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85ACC" w14:textId="77777777" w:rsidR="004F275D" w:rsidRPr="00145480" w:rsidRDefault="004F275D" w:rsidP="00624D28">
      <w:pPr>
        <w:pStyle w:val="Caption"/>
        <w:spacing w:before="120"/>
        <w:jc w:val="center"/>
        <w:rPr>
          <w:rFonts w:ascii="Times New Roman" w:hAnsi="Times New Roman"/>
          <w:sz w:val="28"/>
          <w:szCs w:val="28"/>
        </w:rPr>
      </w:pPr>
      <w:r w:rsidRPr="00145480">
        <w:rPr>
          <w:rFonts w:ascii="Times New Roman" w:hAnsi="Times New Roman"/>
          <w:sz w:val="28"/>
          <w:szCs w:val="28"/>
        </w:rPr>
        <w:t>Priručnik za predavače: scenarij provedbe webinara</w:t>
      </w:r>
    </w:p>
    <w:p w14:paraId="0776109D" w14:textId="1E4EBFEA" w:rsidR="00EA7351" w:rsidRPr="00145480" w:rsidRDefault="004F275D" w:rsidP="00EA7351">
      <w:pPr>
        <w:ind w:left="2127" w:hanging="2127"/>
        <w:rPr>
          <w:b/>
          <w:sz w:val="28"/>
          <w:szCs w:val="28"/>
          <w:lang w:val="hr-HR"/>
        </w:rPr>
      </w:pPr>
      <w:r w:rsidRPr="00145480">
        <w:rPr>
          <w:b/>
          <w:sz w:val="28"/>
          <w:szCs w:val="28"/>
          <w:lang w:val="hr-HR"/>
        </w:rPr>
        <w:t xml:space="preserve">Naziv edukacije: </w:t>
      </w:r>
      <w:r w:rsidR="000A07A0" w:rsidRPr="000A07A0">
        <w:rPr>
          <w:b/>
          <w:sz w:val="28"/>
          <w:szCs w:val="28"/>
          <w:lang w:val="hr-HR"/>
        </w:rPr>
        <w:t xml:space="preserve">Instrukcijski dizajn </w:t>
      </w:r>
      <w:r w:rsidR="000A07A0">
        <w:rPr>
          <w:b/>
          <w:sz w:val="28"/>
          <w:szCs w:val="28"/>
          <w:lang w:val="hr-HR"/>
        </w:rPr>
        <w:t>–</w:t>
      </w:r>
      <w:r w:rsidR="000A07A0" w:rsidRPr="000A07A0">
        <w:rPr>
          <w:b/>
          <w:sz w:val="28"/>
          <w:szCs w:val="28"/>
          <w:lang w:val="hr-HR"/>
        </w:rPr>
        <w:t xml:space="preserve"> preduvjet uspješnog tečaja u Moodl</w:t>
      </w:r>
      <w:r w:rsidR="000A07A0">
        <w:rPr>
          <w:b/>
          <w:sz w:val="28"/>
          <w:szCs w:val="28"/>
          <w:lang w:val="hr-HR"/>
        </w:rPr>
        <w:t>e</w:t>
      </w:r>
      <w:r w:rsidR="000A07A0" w:rsidRPr="000A07A0">
        <w:rPr>
          <w:b/>
          <w:sz w:val="28"/>
          <w:szCs w:val="28"/>
          <w:lang w:val="hr-HR"/>
        </w:rPr>
        <w:t>u</w:t>
      </w:r>
    </w:p>
    <w:p w14:paraId="46681F18" w14:textId="77777777" w:rsidR="00452DBD" w:rsidRPr="00145480" w:rsidRDefault="00452DBD" w:rsidP="00624D28">
      <w:pPr>
        <w:spacing w:before="120"/>
        <w:rPr>
          <w:b/>
          <w:sz w:val="28"/>
          <w:szCs w:val="28"/>
          <w:lang w:val="hr-HR"/>
        </w:rPr>
      </w:pPr>
    </w:p>
    <w:p w14:paraId="1529B8EE" w14:textId="5AC96ED2" w:rsidR="00AF5ED6" w:rsidRPr="00473B69" w:rsidRDefault="004F275D" w:rsidP="00624D28">
      <w:pPr>
        <w:spacing w:before="120"/>
        <w:jc w:val="both"/>
        <w:rPr>
          <w:rFonts w:eastAsia="Arial"/>
          <w:sz w:val="24"/>
          <w:szCs w:val="24"/>
          <w:lang w:val="hr-HR"/>
        </w:rPr>
      </w:pPr>
      <w:r w:rsidRPr="00473B69">
        <w:rPr>
          <w:rFonts w:eastAsia="Arial"/>
          <w:sz w:val="24"/>
          <w:szCs w:val="24"/>
          <w:lang w:val="hr-HR"/>
        </w:rPr>
        <w:t xml:space="preserve">Cilj: </w:t>
      </w:r>
      <w:r w:rsidR="00B961E9" w:rsidRPr="00473B69">
        <w:rPr>
          <w:rFonts w:eastAsia="Arial"/>
          <w:sz w:val="24"/>
          <w:szCs w:val="24"/>
          <w:lang w:val="hr-HR"/>
        </w:rPr>
        <w:t xml:space="preserve">Upoznati odgojno-obrazovne radnike </w:t>
      </w:r>
      <w:r w:rsidR="00B961E9" w:rsidRPr="00A85889">
        <w:rPr>
          <w:rFonts w:eastAsia="Arial"/>
          <w:sz w:val="24"/>
          <w:szCs w:val="24"/>
          <w:lang w:val="hr-HR"/>
        </w:rPr>
        <w:t xml:space="preserve">s </w:t>
      </w:r>
      <w:r w:rsidR="00AF5ED6" w:rsidRPr="00A85889">
        <w:rPr>
          <w:rFonts w:eastAsia="Arial"/>
          <w:sz w:val="24"/>
          <w:szCs w:val="24"/>
          <w:lang w:val="hr-HR"/>
        </w:rPr>
        <w:t xml:space="preserve">osnovnim pravilima instrukcijskog dizajna u kontekstu </w:t>
      </w:r>
      <w:r w:rsidR="00EA7351" w:rsidRPr="00A85889">
        <w:rPr>
          <w:rFonts w:eastAsia="Arial"/>
          <w:sz w:val="24"/>
          <w:szCs w:val="24"/>
          <w:lang w:val="hr-HR"/>
        </w:rPr>
        <w:t xml:space="preserve">kreiranja i </w:t>
      </w:r>
      <w:r w:rsidR="00AF5ED6" w:rsidRPr="00A85889">
        <w:rPr>
          <w:rFonts w:eastAsia="Arial"/>
          <w:sz w:val="24"/>
          <w:szCs w:val="24"/>
          <w:lang w:val="hr-HR"/>
        </w:rPr>
        <w:t xml:space="preserve">provođenja vlastitog </w:t>
      </w:r>
      <w:r w:rsidR="00B30B21" w:rsidRPr="00A85889">
        <w:rPr>
          <w:rFonts w:eastAsia="Arial"/>
          <w:sz w:val="24"/>
          <w:szCs w:val="24"/>
          <w:lang w:val="hr-HR"/>
        </w:rPr>
        <w:t>e-</w:t>
      </w:r>
      <w:r w:rsidR="00AF5ED6" w:rsidRPr="00A85889">
        <w:rPr>
          <w:rFonts w:eastAsia="Arial"/>
          <w:sz w:val="24"/>
          <w:szCs w:val="24"/>
          <w:lang w:val="hr-HR"/>
        </w:rPr>
        <w:t>tečaja kako bi polaznici bili što uspješniji</w:t>
      </w:r>
      <w:r w:rsidR="00AF5ED6" w:rsidRPr="00473B69">
        <w:rPr>
          <w:rFonts w:eastAsia="Arial"/>
          <w:sz w:val="24"/>
          <w:szCs w:val="24"/>
          <w:lang w:val="hr-HR"/>
        </w:rPr>
        <w:t>.</w:t>
      </w:r>
    </w:p>
    <w:p w14:paraId="6E3A06FE" w14:textId="59AB214F" w:rsidR="00AF5ED6" w:rsidRPr="00473B69" w:rsidRDefault="00AF5ED6" w:rsidP="00624D28">
      <w:pPr>
        <w:spacing w:before="120"/>
        <w:jc w:val="both"/>
        <w:rPr>
          <w:rFonts w:eastAsia="Arial"/>
          <w:sz w:val="24"/>
          <w:szCs w:val="24"/>
          <w:lang w:val="hr-HR"/>
        </w:rPr>
      </w:pPr>
    </w:p>
    <w:p w14:paraId="3C8AE8E6" w14:textId="0CAF8DCC" w:rsidR="004F275D" w:rsidRPr="00473B69" w:rsidRDefault="004F275D" w:rsidP="00624D28">
      <w:pPr>
        <w:spacing w:before="120"/>
        <w:jc w:val="both"/>
        <w:rPr>
          <w:rFonts w:eastAsia="Arial"/>
          <w:sz w:val="24"/>
          <w:szCs w:val="24"/>
          <w:lang w:val="hr-HR"/>
        </w:rPr>
      </w:pPr>
      <w:r w:rsidRPr="00473B69">
        <w:rPr>
          <w:rFonts w:eastAsia="Arial"/>
          <w:sz w:val="24"/>
          <w:szCs w:val="24"/>
          <w:lang w:val="hr-HR"/>
        </w:rPr>
        <w:t>Ishodi učenja (naznačiti i razinu digitalne kompetencije za svaki ishod):</w:t>
      </w:r>
    </w:p>
    <w:p w14:paraId="0AC37E73" w14:textId="102A178B" w:rsidR="00473B69" w:rsidRPr="00A85889" w:rsidRDefault="00473B69" w:rsidP="00624D28">
      <w:pPr>
        <w:pStyle w:val="ListParagraph"/>
        <w:numPr>
          <w:ilvl w:val="0"/>
          <w:numId w:val="18"/>
        </w:numPr>
        <w:spacing w:before="120"/>
        <w:ind w:left="567" w:hanging="218"/>
        <w:jc w:val="both"/>
        <w:rPr>
          <w:rFonts w:eastAsia="Arial"/>
          <w:sz w:val="24"/>
          <w:szCs w:val="24"/>
          <w:lang w:val="hr-HR"/>
        </w:rPr>
      </w:pPr>
      <w:r w:rsidRPr="00A85889">
        <w:rPr>
          <w:rFonts w:eastAsia="Arial"/>
          <w:sz w:val="24"/>
          <w:szCs w:val="24"/>
          <w:lang w:val="hr-HR"/>
        </w:rPr>
        <w:t xml:space="preserve">Promišljati o </w:t>
      </w:r>
      <w:r w:rsidR="0086526B" w:rsidRPr="00A85889">
        <w:rPr>
          <w:rFonts w:eastAsia="Arial"/>
          <w:sz w:val="24"/>
          <w:szCs w:val="24"/>
          <w:lang w:val="hr-HR"/>
        </w:rPr>
        <w:t>različitim</w:t>
      </w:r>
      <w:r w:rsidRPr="00A85889">
        <w:rPr>
          <w:rFonts w:eastAsia="Arial"/>
          <w:sz w:val="24"/>
          <w:szCs w:val="24"/>
          <w:lang w:val="hr-HR"/>
        </w:rPr>
        <w:t xml:space="preserve"> pedagoškim pristupima</w:t>
      </w:r>
      <w:r w:rsidR="00B921CB">
        <w:rPr>
          <w:rFonts w:eastAsia="Arial"/>
          <w:sz w:val="24"/>
          <w:szCs w:val="24"/>
          <w:lang w:val="hr-HR"/>
        </w:rPr>
        <w:t xml:space="preserve"> za primjenu pravila dobrog instrukcijskog dizajna </w:t>
      </w:r>
      <w:r w:rsidRPr="00A85889">
        <w:rPr>
          <w:rFonts w:eastAsia="Arial"/>
          <w:sz w:val="24"/>
          <w:szCs w:val="24"/>
          <w:lang w:val="hr-HR"/>
        </w:rPr>
        <w:t>Moodle e-tečaja (srednja razina digitalnih kompetencija iz područja Profesionalni angažman).</w:t>
      </w:r>
    </w:p>
    <w:p w14:paraId="456C4426" w14:textId="2B9633DA" w:rsidR="00B30B21" w:rsidRPr="00A85889" w:rsidRDefault="0086526B" w:rsidP="00624D28">
      <w:pPr>
        <w:pStyle w:val="ListParagraph"/>
        <w:numPr>
          <w:ilvl w:val="0"/>
          <w:numId w:val="18"/>
        </w:numPr>
        <w:spacing w:before="120"/>
        <w:ind w:left="567" w:hanging="218"/>
        <w:jc w:val="both"/>
        <w:rPr>
          <w:rFonts w:eastAsia="Arial"/>
          <w:sz w:val="24"/>
          <w:szCs w:val="24"/>
          <w:lang w:val="hr-HR"/>
        </w:rPr>
      </w:pPr>
      <w:r w:rsidRPr="00A85889">
        <w:rPr>
          <w:rFonts w:eastAsia="Arial"/>
          <w:sz w:val="24"/>
          <w:szCs w:val="24"/>
          <w:lang w:val="hr-HR"/>
        </w:rPr>
        <w:t>Razlikovati</w:t>
      </w:r>
      <w:r w:rsidR="00B30B21" w:rsidRPr="00A85889">
        <w:rPr>
          <w:rFonts w:eastAsia="Arial"/>
          <w:sz w:val="24"/>
          <w:szCs w:val="24"/>
          <w:lang w:val="hr-HR"/>
        </w:rPr>
        <w:t xml:space="preserve"> osnovne funkcionalnosti </w:t>
      </w:r>
      <w:r w:rsidRPr="00A85889">
        <w:rPr>
          <w:rFonts w:eastAsia="Arial"/>
          <w:sz w:val="24"/>
          <w:szCs w:val="24"/>
          <w:lang w:val="hr-HR"/>
        </w:rPr>
        <w:t>Moodle alata i odabrati postavke alata s ciljem uspješnijeg praćenja e-tečaja</w:t>
      </w:r>
      <w:r w:rsidR="00B30B21" w:rsidRPr="00A85889">
        <w:rPr>
          <w:rFonts w:eastAsia="Arial"/>
          <w:sz w:val="24"/>
          <w:szCs w:val="24"/>
          <w:lang w:val="hr-HR"/>
        </w:rPr>
        <w:t xml:space="preserve"> (</w:t>
      </w:r>
      <w:r w:rsidRPr="00A85889">
        <w:rPr>
          <w:rFonts w:eastAsia="Arial"/>
          <w:sz w:val="24"/>
          <w:szCs w:val="24"/>
          <w:lang w:val="hr-HR"/>
        </w:rPr>
        <w:t>srednja</w:t>
      </w:r>
      <w:r w:rsidR="00B30B21" w:rsidRPr="00A85889">
        <w:rPr>
          <w:rFonts w:eastAsia="Arial"/>
          <w:sz w:val="24"/>
          <w:szCs w:val="24"/>
          <w:lang w:val="hr-HR"/>
        </w:rPr>
        <w:t xml:space="preserve"> razina digitalnih kompetencija iz područja Učenje i poučavanje).</w:t>
      </w:r>
    </w:p>
    <w:p w14:paraId="0AA0646C" w14:textId="636A5EE7" w:rsidR="00B30B21" w:rsidRPr="00A85889" w:rsidRDefault="0086526B" w:rsidP="00624D28">
      <w:pPr>
        <w:pStyle w:val="ListParagraph"/>
        <w:numPr>
          <w:ilvl w:val="0"/>
          <w:numId w:val="18"/>
        </w:numPr>
        <w:spacing w:before="120"/>
        <w:ind w:left="567" w:hanging="218"/>
        <w:jc w:val="both"/>
        <w:rPr>
          <w:rFonts w:eastAsia="Arial"/>
          <w:sz w:val="24"/>
          <w:szCs w:val="24"/>
          <w:lang w:val="hr-HR"/>
        </w:rPr>
      </w:pPr>
      <w:r w:rsidRPr="00A85889">
        <w:rPr>
          <w:rFonts w:eastAsia="Arial"/>
          <w:sz w:val="24"/>
          <w:szCs w:val="24"/>
          <w:lang w:val="hr-HR"/>
        </w:rPr>
        <w:t>Razlikovati</w:t>
      </w:r>
      <w:r w:rsidR="00473B69" w:rsidRPr="00A85889">
        <w:rPr>
          <w:rFonts w:eastAsia="Arial"/>
          <w:sz w:val="24"/>
          <w:szCs w:val="24"/>
          <w:lang w:val="hr-HR"/>
        </w:rPr>
        <w:t xml:space="preserve"> digitalne alate za praćenje i vrednovanje u sustavu Moodle</w:t>
      </w:r>
      <w:r w:rsidR="00B921CB">
        <w:rPr>
          <w:rFonts w:eastAsia="Arial"/>
          <w:sz w:val="24"/>
          <w:szCs w:val="24"/>
          <w:lang w:val="hr-HR"/>
        </w:rPr>
        <w:t xml:space="preserve"> i</w:t>
      </w:r>
      <w:r w:rsidRPr="00A85889">
        <w:rPr>
          <w:rFonts w:eastAsia="Arial"/>
          <w:sz w:val="24"/>
          <w:szCs w:val="24"/>
          <w:lang w:val="hr-HR"/>
        </w:rPr>
        <w:t xml:space="preserve"> odabrati postavke alata koje će prilagoditi vrednovanje individualnom napretku učenika</w:t>
      </w:r>
      <w:r w:rsidR="00473B69" w:rsidRPr="00A85889">
        <w:rPr>
          <w:rFonts w:eastAsia="Arial"/>
          <w:sz w:val="24"/>
          <w:szCs w:val="24"/>
          <w:lang w:val="hr-HR"/>
        </w:rPr>
        <w:t xml:space="preserve"> </w:t>
      </w:r>
      <w:r w:rsidR="00B30B21" w:rsidRPr="00A85889">
        <w:rPr>
          <w:rFonts w:eastAsia="Arial"/>
          <w:sz w:val="24"/>
          <w:szCs w:val="24"/>
          <w:lang w:val="hr-HR"/>
        </w:rPr>
        <w:t>(srednja razina digitalnih kompetencija iz područja Praćenje i vrednovanje).</w:t>
      </w:r>
    </w:p>
    <w:p w14:paraId="507B452A" w14:textId="7F61E553" w:rsidR="00473B69" w:rsidRPr="00473B69" w:rsidRDefault="00473B69" w:rsidP="00624D28">
      <w:pPr>
        <w:spacing w:before="120"/>
        <w:jc w:val="both"/>
        <w:rPr>
          <w:rFonts w:eastAsia="Arial"/>
          <w:sz w:val="24"/>
          <w:szCs w:val="24"/>
          <w:lang w:val="hr-HR"/>
        </w:rPr>
      </w:pPr>
    </w:p>
    <w:p w14:paraId="477793FC" w14:textId="574FCFAE" w:rsidR="00A63AE2" w:rsidRDefault="004F275D" w:rsidP="00624D28">
      <w:pPr>
        <w:spacing w:before="120"/>
        <w:jc w:val="both"/>
        <w:rPr>
          <w:rFonts w:eastAsia="Arial"/>
          <w:sz w:val="24"/>
          <w:szCs w:val="24"/>
          <w:lang w:val="hr-HR"/>
        </w:rPr>
      </w:pPr>
      <w:r w:rsidRPr="00473B69">
        <w:rPr>
          <w:rFonts w:eastAsia="Arial"/>
          <w:sz w:val="24"/>
          <w:szCs w:val="24"/>
          <w:lang w:val="hr-HR"/>
        </w:rPr>
        <w:t xml:space="preserve">Ciljana skupina polaznika: </w:t>
      </w:r>
      <w:r w:rsidR="00A63AE2" w:rsidRPr="00473B69">
        <w:rPr>
          <w:rFonts w:eastAsia="Arial"/>
          <w:sz w:val="24"/>
          <w:szCs w:val="24"/>
          <w:lang w:val="hr-HR"/>
        </w:rPr>
        <w:t>Nastavnici, učitelji, stručni suradnici i ravnatelji školskih ustanova, stručnjaci za tehničku podršku uključeni u projekt e-Škole.</w:t>
      </w:r>
    </w:p>
    <w:p w14:paraId="2BDF1D0E" w14:textId="77777777" w:rsidR="00473B69" w:rsidRPr="00473B69" w:rsidRDefault="00473B69" w:rsidP="00624D28">
      <w:pPr>
        <w:spacing w:before="120"/>
        <w:jc w:val="both"/>
        <w:rPr>
          <w:rFonts w:eastAsia="Arial"/>
          <w:sz w:val="24"/>
          <w:szCs w:val="24"/>
          <w:lang w:val="hr-HR"/>
        </w:rPr>
      </w:pPr>
    </w:p>
    <w:p w14:paraId="39434690" w14:textId="47750D3C" w:rsidR="004F275D" w:rsidRPr="00473B69" w:rsidRDefault="004F275D" w:rsidP="00624D28">
      <w:pPr>
        <w:spacing w:before="120"/>
        <w:jc w:val="both"/>
        <w:rPr>
          <w:rFonts w:eastAsia="Arial"/>
          <w:sz w:val="24"/>
          <w:szCs w:val="24"/>
          <w:lang w:val="hr-HR"/>
        </w:rPr>
      </w:pPr>
      <w:r w:rsidRPr="00473B69">
        <w:rPr>
          <w:rFonts w:eastAsia="Arial"/>
          <w:sz w:val="24"/>
          <w:szCs w:val="24"/>
          <w:lang w:val="hr-HR"/>
        </w:rPr>
        <w:t xml:space="preserve">Planirano trajanje: </w:t>
      </w:r>
      <w:r w:rsidR="00A63A2A" w:rsidRPr="00473B69">
        <w:rPr>
          <w:rFonts w:eastAsia="Arial"/>
          <w:sz w:val="24"/>
          <w:szCs w:val="24"/>
          <w:lang w:val="hr-HR"/>
        </w:rPr>
        <w:t>90 minuta</w:t>
      </w:r>
      <w:r w:rsidRPr="00473B69">
        <w:rPr>
          <w:rFonts w:eastAsia="Arial"/>
          <w:sz w:val="24"/>
          <w:szCs w:val="24"/>
          <w:lang w:val="hr-HR"/>
        </w:rPr>
        <w:t xml:space="preserve"> (webinar)</w:t>
      </w:r>
    </w:p>
    <w:p w14:paraId="64F6CF30" w14:textId="77777777" w:rsidR="004F275D" w:rsidRPr="00473B69" w:rsidRDefault="004F275D" w:rsidP="00624D28">
      <w:pPr>
        <w:spacing w:before="120"/>
        <w:jc w:val="both"/>
        <w:rPr>
          <w:rFonts w:eastAsia="Arial"/>
          <w:sz w:val="24"/>
          <w:szCs w:val="24"/>
          <w:lang w:val="hr-HR"/>
        </w:rPr>
      </w:pPr>
    </w:p>
    <w:p w14:paraId="6B774C36" w14:textId="48C977B2" w:rsidR="004F275D" w:rsidRDefault="004F275D" w:rsidP="00624D28">
      <w:pPr>
        <w:spacing w:before="120"/>
        <w:jc w:val="both"/>
        <w:rPr>
          <w:rFonts w:eastAsia="Arial"/>
          <w:sz w:val="24"/>
          <w:szCs w:val="24"/>
          <w:lang w:val="hr-HR"/>
        </w:rPr>
      </w:pPr>
      <w:r w:rsidRPr="00473B69">
        <w:rPr>
          <w:rFonts w:eastAsia="Arial"/>
          <w:sz w:val="24"/>
          <w:szCs w:val="24"/>
          <w:lang w:val="hr-HR"/>
        </w:rPr>
        <w:t xml:space="preserve">Nastavna sredstva i pomagala: Polaznicima će u sučelju </w:t>
      </w:r>
      <w:r w:rsidR="00C34EAE" w:rsidRPr="00473B69">
        <w:rPr>
          <w:rFonts w:eastAsia="Arial"/>
          <w:sz w:val="24"/>
          <w:szCs w:val="24"/>
          <w:lang w:val="hr-HR"/>
        </w:rPr>
        <w:t>videokonferencijskog</w:t>
      </w:r>
      <w:r w:rsidRPr="00473B69">
        <w:rPr>
          <w:rFonts w:eastAsia="Arial"/>
          <w:sz w:val="24"/>
          <w:szCs w:val="24"/>
          <w:lang w:val="hr-HR"/>
        </w:rPr>
        <w:t xml:space="preserve"> alata biti prikazana </w:t>
      </w:r>
      <w:r w:rsidRPr="00473B69">
        <w:rPr>
          <w:rFonts w:eastAsia="Arial"/>
          <w:b/>
          <w:sz w:val="24"/>
          <w:szCs w:val="24"/>
          <w:lang w:val="hr-HR"/>
        </w:rPr>
        <w:t>PowerPoint prezentacija</w:t>
      </w:r>
      <w:r w:rsidRPr="00473B69">
        <w:rPr>
          <w:rFonts w:eastAsia="Arial"/>
          <w:sz w:val="24"/>
          <w:szCs w:val="24"/>
          <w:lang w:val="hr-HR"/>
        </w:rPr>
        <w:t xml:space="preserve"> koja će tematski i kronološki pratiti tijek webinara. Također, demonstrirat će se upotreba alata u samom sučelju </w:t>
      </w:r>
      <w:r w:rsidR="00A06813" w:rsidRPr="00473B69">
        <w:rPr>
          <w:rFonts w:eastAsia="Arial"/>
          <w:sz w:val="24"/>
          <w:szCs w:val="24"/>
          <w:lang w:val="hr-HR"/>
        </w:rPr>
        <w:t>Moodle-a</w:t>
      </w:r>
      <w:r w:rsidRPr="00473B69">
        <w:rPr>
          <w:rFonts w:eastAsia="Arial"/>
          <w:sz w:val="24"/>
          <w:szCs w:val="24"/>
          <w:lang w:val="hr-HR"/>
        </w:rPr>
        <w:t xml:space="preserve"> pomoću dijeljenja ekrana</w:t>
      </w:r>
      <w:r w:rsidR="00C37C58" w:rsidRPr="00473B69">
        <w:rPr>
          <w:rFonts w:eastAsia="Arial"/>
          <w:sz w:val="24"/>
          <w:szCs w:val="24"/>
          <w:lang w:val="hr-HR"/>
        </w:rPr>
        <w:t>.</w:t>
      </w:r>
      <w:r w:rsidRPr="00473B69">
        <w:rPr>
          <w:rFonts w:eastAsia="Arial"/>
          <w:sz w:val="24"/>
          <w:szCs w:val="24"/>
          <w:lang w:val="hr-HR"/>
        </w:rPr>
        <w:t xml:space="preserve"> </w:t>
      </w:r>
      <w:r w:rsidR="00C37C58" w:rsidRPr="00473B69">
        <w:rPr>
          <w:rFonts w:eastAsia="Arial"/>
          <w:sz w:val="24"/>
          <w:szCs w:val="24"/>
          <w:lang w:val="hr-HR"/>
        </w:rPr>
        <w:t>P</w:t>
      </w:r>
      <w:r w:rsidRPr="00473B69">
        <w:rPr>
          <w:rFonts w:eastAsia="Arial"/>
          <w:sz w:val="24"/>
          <w:szCs w:val="24"/>
          <w:lang w:val="hr-HR"/>
        </w:rPr>
        <w:t>olaznicima će tijek</w:t>
      </w:r>
      <w:r w:rsidR="00B30B21" w:rsidRPr="00473B69">
        <w:rPr>
          <w:rFonts w:eastAsia="Arial"/>
          <w:sz w:val="24"/>
          <w:szCs w:val="24"/>
          <w:lang w:val="hr-HR"/>
        </w:rPr>
        <w:t>om</w:t>
      </w:r>
      <w:r w:rsidRPr="00473B69">
        <w:rPr>
          <w:rFonts w:eastAsia="Arial"/>
          <w:sz w:val="24"/>
          <w:szCs w:val="24"/>
          <w:lang w:val="hr-HR"/>
        </w:rPr>
        <w:t xml:space="preserve"> webinara </w:t>
      </w:r>
      <w:r w:rsidR="00B30B21" w:rsidRPr="00473B69">
        <w:rPr>
          <w:rFonts w:eastAsia="Arial"/>
          <w:sz w:val="24"/>
          <w:szCs w:val="24"/>
          <w:lang w:val="hr-HR"/>
        </w:rPr>
        <w:t>biti dostupne</w:t>
      </w:r>
      <w:r w:rsidRPr="00473B69">
        <w:rPr>
          <w:rFonts w:eastAsia="Arial"/>
          <w:sz w:val="24"/>
          <w:szCs w:val="24"/>
          <w:lang w:val="hr-HR"/>
        </w:rPr>
        <w:t xml:space="preserve"> </w:t>
      </w:r>
      <w:r w:rsidRPr="00473B69">
        <w:rPr>
          <w:rFonts w:eastAsia="Arial"/>
          <w:b/>
          <w:sz w:val="24"/>
          <w:szCs w:val="24"/>
          <w:lang w:val="hr-HR"/>
        </w:rPr>
        <w:t>kratke ankete</w:t>
      </w:r>
      <w:r w:rsidRPr="00473B69">
        <w:rPr>
          <w:rFonts w:eastAsia="Arial"/>
          <w:sz w:val="24"/>
          <w:szCs w:val="24"/>
          <w:lang w:val="hr-HR"/>
        </w:rPr>
        <w:t xml:space="preserve"> i </w:t>
      </w:r>
      <w:r w:rsidRPr="00473B69">
        <w:rPr>
          <w:rFonts w:eastAsia="Arial"/>
          <w:b/>
          <w:sz w:val="24"/>
          <w:szCs w:val="24"/>
          <w:lang w:val="hr-HR"/>
        </w:rPr>
        <w:t>rasprave</w:t>
      </w:r>
      <w:r w:rsidRPr="00473B69">
        <w:rPr>
          <w:rFonts w:eastAsia="Arial"/>
          <w:sz w:val="24"/>
          <w:szCs w:val="24"/>
          <w:lang w:val="hr-HR"/>
        </w:rPr>
        <w:t xml:space="preserve"> koje će predavač učiniti </w:t>
      </w:r>
      <w:r w:rsidR="00B30B21" w:rsidRPr="00473B69">
        <w:rPr>
          <w:rFonts w:eastAsia="Arial"/>
          <w:sz w:val="24"/>
          <w:szCs w:val="24"/>
          <w:lang w:val="hr-HR"/>
        </w:rPr>
        <w:t>dostupnima</w:t>
      </w:r>
      <w:r w:rsidRPr="00473B69">
        <w:rPr>
          <w:rFonts w:eastAsia="Arial"/>
          <w:sz w:val="24"/>
          <w:szCs w:val="24"/>
          <w:lang w:val="hr-HR"/>
        </w:rPr>
        <w:t xml:space="preserve"> svim polaznicima kroz videokonferencijski alat</w:t>
      </w:r>
      <w:r w:rsidR="004F0360" w:rsidRPr="00473B69">
        <w:rPr>
          <w:rFonts w:eastAsia="Arial"/>
          <w:sz w:val="24"/>
          <w:szCs w:val="24"/>
          <w:lang w:val="hr-HR"/>
        </w:rPr>
        <w:t>,</w:t>
      </w:r>
      <w:r w:rsidRPr="00473B69">
        <w:rPr>
          <w:rFonts w:eastAsia="Arial"/>
          <w:sz w:val="24"/>
          <w:szCs w:val="24"/>
          <w:lang w:val="hr-HR"/>
        </w:rPr>
        <w:t xml:space="preserve"> </w:t>
      </w:r>
      <w:r w:rsidR="007B545F" w:rsidRPr="00473B69">
        <w:rPr>
          <w:rFonts w:eastAsia="Arial"/>
          <w:sz w:val="24"/>
          <w:szCs w:val="24"/>
          <w:lang w:val="hr-HR"/>
        </w:rPr>
        <w:t xml:space="preserve">MS Forms </w:t>
      </w:r>
      <w:r w:rsidR="004D5A07" w:rsidRPr="00473B69">
        <w:rPr>
          <w:rFonts w:eastAsia="Arial"/>
          <w:sz w:val="24"/>
          <w:szCs w:val="24"/>
          <w:lang w:val="hr-HR"/>
        </w:rPr>
        <w:t>i Lino ploču</w:t>
      </w:r>
      <w:r w:rsidRPr="00473B69">
        <w:rPr>
          <w:rFonts w:eastAsia="Arial"/>
          <w:sz w:val="24"/>
          <w:szCs w:val="24"/>
          <w:lang w:val="hr-HR"/>
        </w:rPr>
        <w:t>.</w:t>
      </w:r>
    </w:p>
    <w:p w14:paraId="0DF6D079" w14:textId="77777777" w:rsidR="00473B69" w:rsidRPr="00473B69" w:rsidRDefault="00473B69" w:rsidP="00624D28">
      <w:pPr>
        <w:spacing w:before="120"/>
        <w:jc w:val="both"/>
        <w:rPr>
          <w:rFonts w:eastAsia="Arial"/>
          <w:sz w:val="24"/>
          <w:szCs w:val="24"/>
          <w:lang w:val="hr-HR"/>
        </w:rPr>
      </w:pPr>
    </w:p>
    <w:p w14:paraId="1589279B" w14:textId="2D2D0884" w:rsidR="00A06813" w:rsidRPr="00473B69" w:rsidRDefault="00005F75" w:rsidP="00624D28">
      <w:pPr>
        <w:spacing w:before="120"/>
        <w:jc w:val="both"/>
        <w:rPr>
          <w:rFonts w:eastAsia="Arial"/>
          <w:sz w:val="24"/>
          <w:szCs w:val="24"/>
          <w:lang w:val="hr-HR"/>
        </w:rPr>
      </w:pPr>
      <w:r w:rsidRPr="00473B69">
        <w:rPr>
          <w:rFonts w:eastAsia="Arial"/>
          <w:sz w:val="24"/>
          <w:szCs w:val="24"/>
          <w:lang w:val="hr-HR"/>
        </w:rPr>
        <w:t xml:space="preserve">Potrebna predznanja: Poznavanje </w:t>
      </w:r>
      <w:r w:rsidR="00A06813" w:rsidRPr="00473B69">
        <w:rPr>
          <w:rFonts w:eastAsia="Arial"/>
          <w:sz w:val="24"/>
          <w:szCs w:val="24"/>
          <w:lang w:val="hr-HR"/>
        </w:rPr>
        <w:t>koncepta e-tečaja i alata za e-učenje Moodle na razini polaznika e-tečaja.</w:t>
      </w:r>
    </w:p>
    <w:p w14:paraId="64EFF0F7" w14:textId="63FC2578" w:rsidR="00FC29FE" w:rsidRPr="00473B69" w:rsidRDefault="00FC29FE" w:rsidP="00624D28">
      <w:pPr>
        <w:spacing w:before="120"/>
        <w:jc w:val="both"/>
        <w:rPr>
          <w:rFonts w:eastAsia="Arial"/>
          <w:sz w:val="24"/>
          <w:szCs w:val="24"/>
          <w:lang w:val="hr-HR"/>
        </w:rPr>
      </w:pPr>
    </w:p>
    <w:p w14:paraId="5F3E893E" w14:textId="790324AA" w:rsidR="00FC29FE" w:rsidRPr="00473B69" w:rsidRDefault="00FC29FE" w:rsidP="00624D28">
      <w:pPr>
        <w:spacing w:before="120"/>
        <w:jc w:val="both"/>
        <w:rPr>
          <w:rFonts w:eastAsia="Arial"/>
          <w:sz w:val="24"/>
          <w:szCs w:val="24"/>
          <w:lang w:val="hr-HR"/>
        </w:rPr>
      </w:pPr>
      <w:r w:rsidRPr="006708CA">
        <w:rPr>
          <w:rFonts w:eastAsia="Arial"/>
          <w:b/>
          <w:i/>
          <w:sz w:val="24"/>
          <w:szCs w:val="24"/>
          <w:u w:val="single"/>
          <w:lang w:val="hr-HR"/>
        </w:rPr>
        <w:t>Napomena predavačima:</w:t>
      </w:r>
      <w:r w:rsidR="00473B69">
        <w:rPr>
          <w:rFonts w:eastAsia="Arial"/>
          <w:sz w:val="24"/>
          <w:szCs w:val="24"/>
          <w:lang w:val="hr-HR"/>
        </w:rPr>
        <w:t xml:space="preserve"> </w:t>
      </w:r>
      <w:r>
        <w:rPr>
          <w:rFonts w:eastAsia="Arial"/>
          <w:sz w:val="24"/>
          <w:szCs w:val="24"/>
          <w:lang w:val="hr-HR"/>
        </w:rPr>
        <w:t xml:space="preserve">Predavač treba unaprijed pripremiti </w:t>
      </w:r>
      <w:r w:rsidRPr="006708CA">
        <w:rPr>
          <w:rFonts w:eastAsia="Arial"/>
          <w:b/>
          <w:sz w:val="24"/>
          <w:szCs w:val="24"/>
          <w:lang w:val="hr-HR"/>
        </w:rPr>
        <w:t>demonstracijski e-tečaj</w:t>
      </w:r>
      <w:r>
        <w:rPr>
          <w:rFonts w:eastAsia="Arial"/>
          <w:sz w:val="24"/>
          <w:szCs w:val="24"/>
          <w:lang w:val="hr-HR"/>
        </w:rPr>
        <w:t xml:space="preserve"> kojega će koristiti za demonstraciju </w:t>
      </w:r>
      <w:r w:rsidR="00B30B21">
        <w:rPr>
          <w:rFonts w:eastAsia="Arial"/>
          <w:sz w:val="24"/>
          <w:szCs w:val="24"/>
          <w:lang w:val="hr-HR"/>
        </w:rPr>
        <w:t xml:space="preserve">funkcionalnosti Moodle e-tečaja, alata i postavki </w:t>
      </w:r>
      <w:r>
        <w:rPr>
          <w:rFonts w:eastAsia="Arial"/>
          <w:sz w:val="24"/>
          <w:szCs w:val="24"/>
          <w:lang w:val="hr-HR"/>
        </w:rPr>
        <w:t xml:space="preserve">sudionicima </w:t>
      </w:r>
      <w:r w:rsidR="00B30B21">
        <w:rPr>
          <w:rFonts w:eastAsia="Arial"/>
          <w:sz w:val="24"/>
          <w:szCs w:val="24"/>
          <w:lang w:val="hr-HR"/>
        </w:rPr>
        <w:t>tijekom</w:t>
      </w:r>
      <w:r>
        <w:rPr>
          <w:rFonts w:eastAsia="Arial"/>
          <w:sz w:val="24"/>
          <w:szCs w:val="24"/>
          <w:lang w:val="hr-HR"/>
        </w:rPr>
        <w:t xml:space="preserve"> webinara.</w:t>
      </w:r>
    </w:p>
    <w:p w14:paraId="3BF9324C" w14:textId="560C9EE8" w:rsidR="004F275D" w:rsidRDefault="004F275D" w:rsidP="00473B69">
      <w:pPr>
        <w:spacing w:before="80"/>
        <w:rPr>
          <w:rFonts w:eastAsia="Arial"/>
          <w:sz w:val="24"/>
          <w:szCs w:val="24"/>
          <w:lang w:val="hr-HR"/>
        </w:rPr>
      </w:pPr>
      <w:r w:rsidRPr="00473B69">
        <w:rPr>
          <w:rFonts w:eastAsia="Arial"/>
          <w:sz w:val="24"/>
          <w:szCs w:val="24"/>
          <w:lang w:val="hr-HR"/>
        </w:rPr>
        <w:br w:type="page"/>
      </w:r>
    </w:p>
    <w:tbl>
      <w:tblPr>
        <w:tblStyle w:val="TableGrid"/>
        <w:tblW w:w="5242" w:type="pct"/>
        <w:tblLook w:val="0420" w:firstRow="1" w:lastRow="0" w:firstColumn="0" w:lastColumn="0" w:noHBand="0" w:noVBand="1"/>
      </w:tblPr>
      <w:tblGrid>
        <w:gridCol w:w="1123"/>
        <w:gridCol w:w="1615"/>
        <w:gridCol w:w="6911"/>
      </w:tblGrid>
      <w:tr w:rsidR="00A869E0" w:rsidRPr="00145480" w14:paraId="2326E39B" w14:textId="77777777" w:rsidTr="00CE7D0B">
        <w:trPr>
          <w:trHeight w:val="567"/>
        </w:trPr>
        <w:tc>
          <w:tcPr>
            <w:tcW w:w="582" w:type="pct"/>
            <w:shd w:val="clear" w:color="auto" w:fill="AEAAAA" w:themeFill="background2" w:themeFillShade="BF"/>
            <w:vAlign w:val="center"/>
          </w:tcPr>
          <w:p w14:paraId="36DC27B5" w14:textId="77777777" w:rsidR="00C04BF3" w:rsidRPr="00145480" w:rsidRDefault="00C04BF3" w:rsidP="005D1269">
            <w:pPr>
              <w:jc w:val="center"/>
              <w:rPr>
                <w:rFonts w:eastAsia="Arial"/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b/>
                <w:bCs/>
                <w:sz w:val="24"/>
                <w:szCs w:val="24"/>
                <w:lang w:val="hr-HR"/>
              </w:rPr>
              <w:lastRenderedPageBreak/>
              <w:t>Trajanje</w:t>
            </w:r>
          </w:p>
        </w:tc>
        <w:tc>
          <w:tcPr>
            <w:tcW w:w="837" w:type="pct"/>
            <w:shd w:val="clear" w:color="auto" w:fill="AEAAAA" w:themeFill="background2" w:themeFillShade="BF"/>
            <w:vAlign w:val="center"/>
          </w:tcPr>
          <w:p w14:paraId="36EC1A42" w14:textId="77777777" w:rsidR="00C04BF3" w:rsidRPr="00145480" w:rsidRDefault="00C04BF3" w:rsidP="005D1269">
            <w:pPr>
              <w:jc w:val="center"/>
              <w:rPr>
                <w:rFonts w:eastAsia="Arial"/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b/>
                <w:bCs/>
                <w:sz w:val="24"/>
                <w:szCs w:val="24"/>
                <w:lang w:val="hr-HR"/>
              </w:rPr>
              <w:t>Sadržaj edukacije</w:t>
            </w:r>
          </w:p>
        </w:tc>
        <w:tc>
          <w:tcPr>
            <w:tcW w:w="3581" w:type="pct"/>
            <w:shd w:val="clear" w:color="auto" w:fill="AEAAAA" w:themeFill="background2" w:themeFillShade="BF"/>
            <w:vAlign w:val="center"/>
          </w:tcPr>
          <w:p w14:paraId="1AB815BE" w14:textId="77777777" w:rsidR="00C04BF3" w:rsidRPr="00145480" w:rsidRDefault="00C04BF3" w:rsidP="005D1269">
            <w:pPr>
              <w:jc w:val="center"/>
              <w:rPr>
                <w:rFonts w:eastAsia="Arial"/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b/>
                <w:bCs/>
                <w:sz w:val="24"/>
                <w:szCs w:val="24"/>
                <w:lang w:val="hr-HR"/>
              </w:rPr>
              <w:t>Opis aktivnosti, metoda i tehnika poučavanja</w:t>
            </w:r>
          </w:p>
        </w:tc>
      </w:tr>
      <w:tr w:rsidR="00C04BF3" w:rsidRPr="00145480" w14:paraId="03EBAAEC" w14:textId="77777777" w:rsidTr="00CE7D0B">
        <w:trPr>
          <w:trHeight w:val="567"/>
        </w:trPr>
        <w:tc>
          <w:tcPr>
            <w:tcW w:w="582" w:type="pct"/>
            <w:shd w:val="clear" w:color="auto" w:fill="E7E6E6" w:themeFill="background2"/>
            <w:vAlign w:val="center"/>
          </w:tcPr>
          <w:p w14:paraId="25F67306" w14:textId="4BF4EE17" w:rsidR="00C04BF3" w:rsidRPr="00145480" w:rsidRDefault="00C04BF3" w:rsidP="005D1269">
            <w:pPr>
              <w:rPr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b/>
                <w:bCs/>
                <w:sz w:val="24"/>
                <w:szCs w:val="24"/>
                <w:lang w:val="hr-HR"/>
              </w:rPr>
              <w:t>1</w:t>
            </w:r>
            <w:r w:rsidR="00A714D8">
              <w:rPr>
                <w:b/>
                <w:bCs/>
                <w:sz w:val="24"/>
                <w:szCs w:val="24"/>
                <w:lang w:val="hr-HR"/>
              </w:rPr>
              <w:t>0</w:t>
            </w:r>
            <w:r w:rsidRPr="00145480">
              <w:rPr>
                <w:b/>
                <w:bCs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4418" w:type="pct"/>
            <w:gridSpan w:val="2"/>
            <w:shd w:val="clear" w:color="auto" w:fill="E7E6E6" w:themeFill="background2"/>
            <w:vAlign w:val="center"/>
          </w:tcPr>
          <w:p w14:paraId="7AA76C1E" w14:textId="77777777" w:rsidR="00C04BF3" w:rsidRPr="00145480" w:rsidRDefault="00C04BF3" w:rsidP="005D1269">
            <w:pPr>
              <w:rPr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b/>
                <w:bCs/>
                <w:sz w:val="24"/>
                <w:szCs w:val="24"/>
                <w:lang w:val="hr-HR"/>
              </w:rPr>
              <w:t>Uvod u webinar</w:t>
            </w:r>
          </w:p>
        </w:tc>
      </w:tr>
      <w:tr w:rsidR="00A869E0" w:rsidRPr="00145480" w14:paraId="77E6346B" w14:textId="77777777" w:rsidTr="00CE7D0B">
        <w:trPr>
          <w:trHeight w:val="567"/>
        </w:trPr>
        <w:tc>
          <w:tcPr>
            <w:tcW w:w="582" w:type="pct"/>
            <w:shd w:val="clear" w:color="auto" w:fill="auto"/>
          </w:tcPr>
          <w:p w14:paraId="0308C221" w14:textId="77777777" w:rsidR="00C04BF3" w:rsidRPr="004A426E" w:rsidRDefault="00C04BF3" w:rsidP="004A426E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>1 min</w:t>
            </w:r>
          </w:p>
        </w:tc>
        <w:tc>
          <w:tcPr>
            <w:tcW w:w="837" w:type="pct"/>
            <w:shd w:val="clear" w:color="auto" w:fill="auto"/>
          </w:tcPr>
          <w:p w14:paraId="020C2DC8" w14:textId="7B2FC44B" w:rsidR="00C04BF3" w:rsidRPr="004A426E" w:rsidRDefault="00C04BF3" w:rsidP="004A426E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>Predstavljanje predavača</w:t>
            </w:r>
          </w:p>
        </w:tc>
        <w:tc>
          <w:tcPr>
            <w:tcW w:w="3581" w:type="pct"/>
            <w:shd w:val="clear" w:color="auto" w:fill="auto"/>
          </w:tcPr>
          <w:p w14:paraId="2844F135" w14:textId="3B792340" w:rsidR="00C04BF3" w:rsidRPr="004A426E" w:rsidRDefault="00C04BF3" w:rsidP="004A426E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>Pozdraviti polaznike</w:t>
            </w:r>
            <w:r w:rsidR="008841A6">
              <w:rPr>
                <w:rFonts w:eastAsia="Arial"/>
                <w:sz w:val="24"/>
                <w:szCs w:val="24"/>
                <w:lang w:val="hr-HR"/>
              </w:rPr>
              <w:t xml:space="preserve"> i ukratko predstaviti predavača</w:t>
            </w:r>
            <w:r w:rsidRPr="00145480">
              <w:rPr>
                <w:rFonts w:eastAsia="Arial"/>
                <w:sz w:val="24"/>
                <w:szCs w:val="24"/>
                <w:lang w:val="hr-HR"/>
              </w:rPr>
              <w:t xml:space="preserve">. </w:t>
            </w:r>
          </w:p>
        </w:tc>
      </w:tr>
      <w:tr w:rsidR="00A869E0" w:rsidRPr="00145480" w14:paraId="6D836083" w14:textId="77777777" w:rsidTr="00CE7D0B">
        <w:trPr>
          <w:trHeight w:val="567"/>
        </w:trPr>
        <w:tc>
          <w:tcPr>
            <w:tcW w:w="582" w:type="pct"/>
            <w:shd w:val="clear" w:color="auto" w:fill="auto"/>
          </w:tcPr>
          <w:p w14:paraId="5575F1F1" w14:textId="6833A2E8" w:rsidR="00E762EC" w:rsidRPr="00E762EC" w:rsidRDefault="00194618" w:rsidP="00E762EC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>4</w:t>
            </w:r>
            <w:r w:rsidR="00C04BF3" w:rsidRPr="00145480">
              <w:rPr>
                <w:rFonts w:eastAsia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837" w:type="pct"/>
            <w:shd w:val="clear" w:color="auto" w:fill="auto"/>
          </w:tcPr>
          <w:p w14:paraId="28CF9B2B" w14:textId="2AF9BBDA" w:rsidR="00C04BF3" w:rsidRPr="00E762EC" w:rsidRDefault="004A426E" w:rsidP="004A426E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>Predstavljanje potrebe za webinarom, cilja i ishoda, i</w:t>
            </w:r>
            <w:r w:rsidR="00C04BF3" w:rsidRPr="00145480">
              <w:rPr>
                <w:rFonts w:eastAsia="Arial"/>
                <w:sz w:val="24"/>
                <w:szCs w:val="24"/>
                <w:lang w:val="hr-HR"/>
              </w:rPr>
              <w:t xml:space="preserve">zlaganje plana rada i </w:t>
            </w:r>
            <w:r>
              <w:rPr>
                <w:rFonts w:eastAsia="Arial"/>
                <w:sz w:val="24"/>
                <w:szCs w:val="24"/>
                <w:lang w:val="hr-HR"/>
              </w:rPr>
              <w:t>opis načina komunikacije tijekom webinara</w:t>
            </w:r>
            <w:r w:rsidR="007936C0">
              <w:rPr>
                <w:rFonts w:eastAsia="Arial"/>
                <w:sz w:val="24"/>
                <w:szCs w:val="24"/>
                <w:lang w:val="hr-HR"/>
              </w:rPr>
              <w:t>.</w:t>
            </w:r>
          </w:p>
        </w:tc>
        <w:tc>
          <w:tcPr>
            <w:tcW w:w="3581" w:type="pct"/>
            <w:shd w:val="clear" w:color="auto" w:fill="auto"/>
          </w:tcPr>
          <w:p w14:paraId="3EC0A155" w14:textId="17E8B7DE" w:rsidR="00AC6937" w:rsidRDefault="00933310" w:rsidP="00345240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757DC8">
              <w:rPr>
                <w:rFonts w:eastAsia="Arial"/>
                <w:sz w:val="24"/>
                <w:szCs w:val="24"/>
                <w:lang w:val="hr-HR"/>
              </w:rPr>
              <w:t>Predavač uvodi sudionike webinara u temu</w:t>
            </w:r>
            <w:r w:rsidR="008E40D3" w:rsidRPr="00757DC8">
              <w:rPr>
                <w:rFonts w:eastAsia="Arial"/>
                <w:sz w:val="24"/>
                <w:szCs w:val="24"/>
                <w:lang w:val="hr-HR"/>
              </w:rPr>
              <w:t xml:space="preserve"> i pojašnjava da je ovaj webinar zamišljen kao </w:t>
            </w:r>
            <w:r w:rsidR="00AC6937">
              <w:rPr>
                <w:rFonts w:eastAsia="Arial"/>
                <w:sz w:val="24"/>
                <w:szCs w:val="24"/>
                <w:lang w:val="hr-HR"/>
              </w:rPr>
              <w:t xml:space="preserve">nadopuna </w:t>
            </w:r>
            <w:r w:rsidR="008E40D3" w:rsidRPr="00757DC8">
              <w:rPr>
                <w:rFonts w:eastAsia="Arial"/>
                <w:sz w:val="24"/>
                <w:szCs w:val="24"/>
                <w:lang w:val="hr-HR"/>
              </w:rPr>
              <w:t>e-tečaj</w:t>
            </w:r>
            <w:r w:rsidR="00AC6937">
              <w:rPr>
                <w:rFonts w:eastAsia="Arial"/>
                <w:sz w:val="24"/>
                <w:szCs w:val="24"/>
                <w:lang w:val="hr-HR"/>
              </w:rPr>
              <w:t>u</w:t>
            </w:r>
            <w:r w:rsidR="008E40D3" w:rsidRPr="00757DC8">
              <w:rPr>
                <w:rFonts w:eastAsia="Arial"/>
                <w:sz w:val="24"/>
                <w:szCs w:val="24"/>
                <w:lang w:val="hr-HR"/>
              </w:rPr>
              <w:t xml:space="preserve"> </w:t>
            </w:r>
            <w:r w:rsidR="008E40D3" w:rsidRPr="0075612E">
              <w:rPr>
                <w:rFonts w:eastAsia="Arial"/>
                <w:i/>
                <w:sz w:val="24"/>
                <w:szCs w:val="24"/>
                <w:lang w:val="hr-HR"/>
              </w:rPr>
              <w:t>Dizajniram svoj Moodle tečaj</w:t>
            </w:r>
            <w:r w:rsidR="0075612E">
              <w:rPr>
                <w:rFonts w:eastAsia="Arial"/>
                <w:sz w:val="24"/>
                <w:szCs w:val="24"/>
                <w:lang w:val="hr-HR"/>
              </w:rPr>
              <w:t xml:space="preserve">. </w:t>
            </w:r>
            <w:r w:rsidR="00AC6937">
              <w:rPr>
                <w:rFonts w:eastAsia="Arial"/>
                <w:sz w:val="24"/>
                <w:szCs w:val="24"/>
                <w:lang w:val="hr-HR"/>
              </w:rPr>
              <w:t xml:space="preserve">Taj se tečaj bavi funkcionalnostima pojedinih elemenata sustava Moodle s tehničkog aspekta (kako izraditi) dok je ovaj webinar više usmjeren na pedagoške aspekte kreiranja e-tečaja i sam instrukcijski dizajn (kako odabrati, zašto tako </w:t>
            </w:r>
            <w:r w:rsidR="00AE61B7">
              <w:rPr>
                <w:rFonts w:eastAsia="Arial"/>
                <w:sz w:val="24"/>
                <w:szCs w:val="24"/>
                <w:lang w:val="hr-HR"/>
              </w:rPr>
              <w:t>izraditi</w:t>
            </w:r>
            <w:r w:rsidR="00AC6937">
              <w:rPr>
                <w:rFonts w:eastAsia="Arial"/>
                <w:sz w:val="24"/>
                <w:szCs w:val="24"/>
                <w:lang w:val="hr-HR"/>
              </w:rPr>
              <w:t>)</w:t>
            </w:r>
            <w:r w:rsidR="00AE61B7">
              <w:rPr>
                <w:rFonts w:eastAsia="Arial"/>
                <w:sz w:val="24"/>
                <w:szCs w:val="24"/>
                <w:lang w:val="hr-HR"/>
              </w:rPr>
              <w:t>.</w:t>
            </w:r>
          </w:p>
          <w:p w14:paraId="48CAA76E" w14:textId="6EF0DB8F" w:rsidR="008E40D3" w:rsidRPr="00757DC8" w:rsidRDefault="008E40D3" w:rsidP="00345240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757DC8">
              <w:rPr>
                <w:rFonts w:eastAsia="Arial"/>
                <w:sz w:val="24"/>
                <w:szCs w:val="24"/>
                <w:lang w:val="hr-HR"/>
              </w:rPr>
              <w:t xml:space="preserve">Pohađanje e-tečaja </w:t>
            </w:r>
            <w:r w:rsidR="00AC6937" w:rsidRPr="0075612E">
              <w:rPr>
                <w:rFonts w:eastAsia="Arial"/>
                <w:i/>
                <w:sz w:val="24"/>
                <w:szCs w:val="24"/>
                <w:lang w:val="hr-HR"/>
              </w:rPr>
              <w:t>Dizajniram svoj Moodle tečaj</w:t>
            </w:r>
            <w:r w:rsidR="00AC6937">
              <w:rPr>
                <w:rFonts w:eastAsia="Arial"/>
                <w:sz w:val="24"/>
                <w:szCs w:val="24"/>
                <w:lang w:val="hr-HR"/>
              </w:rPr>
              <w:t xml:space="preserve"> </w:t>
            </w:r>
            <w:r w:rsidRPr="00757DC8">
              <w:rPr>
                <w:rFonts w:eastAsia="Arial"/>
                <w:sz w:val="24"/>
                <w:szCs w:val="24"/>
                <w:lang w:val="hr-HR"/>
              </w:rPr>
              <w:t xml:space="preserve">nije uvjet za uspješno praćenje webinara, ali </w:t>
            </w:r>
            <w:r w:rsidR="00AE61B7">
              <w:rPr>
                <w:rFonts w:eastAsia="Arial"/>
                <w:sz w:val="24"/>
                <w:szCs w:val="24"/>
                <w:lang w:val="hr-HR"/>
              </w:rPr>
              <w:t xml:space="preserve">ga </w:t>
            </w:r>
            <w:r w:rsidR="00AC6937">
              <w:rPr>
                <w:rFonts w:eastAsia="Arial"/>
                <w:sz w:val="24"/>
                <w:szCs w:val="24"/>
                <w:lang w:val="hr-HR"/>
              </w:rPr>
              <w:t xml:space="preserve">olakšava. </w:t>
            </w:r>
            <w:r w:rsidR="00AE61B7">
              <w:rPr>
                <w:rFonts w:eastAsia="Arial"/>
                <w:sz w:val="24"/>
                <w:szCs w:val="24"/>
                <w:lang w:val="hr-HR"/>
              </w:rPr>
              <w:t xml:space="preserve">Predavač </w:t>
            </w:r>
            <w:r w:rsidR="00AE61B7" w:rsidRPr="00FA4952">
              <w:rPr>
                <w:rFonts w:eastAsia="Arial"/>
                <w:sz w:val="24"/>
                <w:szCs w:val="24"/>
                <w:lang w:val="hr-HR"/>
              </w:rPr>
              <w:t>upu</w:t>
            </w:r>
            <w:r w:rsidR="00AE61B7">
              <w:rPr>
                <w:rFonts w:eastAsia="Arial"/>
                <w:sz w:val="24"/>
                <w:szCs w:val="24"/>
                <w:lang w:val="hr-HR"/>
              </w:rPr>
              <w:t>ćuje</w:t>
            </w:r>
            <w:r w:rsidR="00AE61B7" w:rsidRPr="00FA4952">
              <w:rPr>
                <w:rFonts w:eastAsia="Arial"/>
                <w:sz w:val="24"/>
                <w:szCs w:val="24"/>
                <w:lang w:val="hr-HR"/>
              </w:rPr>
              <w:t xml:space="preserve"> sudionike </w:t>
            </w:r>
            <w:r w:rsidR="00AE61B7">
              <w:rPr>
                <w:rFonts w:eastAsia="Arial"/>
                <w:sz w:val="24"/>
                <w:szCs w:val="24"/>
                <w:lang w:val="hr-HR"/>
              </w:rPr>
              <w:t>webinara koji nisu pohađali navedeni e-tečaj da ga mogu upisati i nakon odslušanog webinara.</w:t>
            </w:r>
          </w:p>
          <w:p w14:paraId="75F942B1" w14:textId="3B90D3A0" w:rsidR="00967747" w:rsidRPr="00757DC8" w:rsidRDefault="00C04BF3" w:rsidP="00345240">
            <w:pPr>
              <w:spacing w:before="120"/>
              <w:rPr>
                <w:rFonts w:eastAsia="Arial"/>
                <w:strike/>
                <w:sz w:val="24"/>
                <w:szCs w:val="24"/>
                <w:lang w:val="hr-HR"/>
              </w:rPr>
            </w:pPr>
            <w:r w:rsidRPr="00757DC8">
              <w:rPr>
                <w:rFonts w:eastAsia="Arial"/>
                <w:sz w:val="24"/>
                <w:szCs w:val="24"/>
                <w:lang w:val="hr-HR"/>
              </w:rPr>
              <w:t>Ukratko izložiti cilj, ishode i sadržaj webinara</w:t>
            </w:r>
            <w:r w:rsidR="00757DC8">
              <w:rPr>
                <w:rFonts w:eastAsia="Arial"/>
                <w:sz w:val="24"/>
                <w:szCs w:val="24"/>
                <w:lang w:val="hr-HR"/>
              </w:rPr>
              <w:t xml:space="preserve"> te predstaviti vremenski i tematski plan rada.</w:t>
            </w:r>
            <w:r w:rsidR="00624D28" w:rsidRPr="00757DC8">
              <w:rPr>
                <w:rFonts w:eastAsia="Arial"/>
                <w:sz w:val="24"/>
                <w:szCs w:val="24"/>
                <w:lang w:val="hr-HR"/>
              </w:rPr>
              <w:t xml:space="preserve"> </w:t>
            </w:r>
          </w:p>
          <w:p w14:paraId="2A33CB14" w14:textId="023EEB12" w:rsidR="00C04BF3" w:rsidRPr="00757DC8" w:rsidRDefault="00C04BF3" w:rsidP="00345240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757DC8">
              <w:rPr>
                <w:rFonts w:eastAsia="Arial"/>
                <w:sz w:val="24"/>
                <w:szCs w:val="24"/>
                <w:lang w:val="hr-HR"/>
              </w:rPr>
              <w:t>Predavač ukratko objašnjava načine komunikacije u Q&amp;A panelu.</w:t>
            </w:r>
          </w:p>
          <w:p w14:paraId="7AB42F31" w14:textId="06E56A83" w:rsidR="00CB4115" w:rsidRPr="00145480" w:rsidRDefault="00CB4115" w:rsidP="00CB4115">
            <w:pPr>
              <w:rPr>
                <w:sz w:val="24"/>
                <w:szCs w:val="24"/>
                <w:lang w:val="hr-HR"/>
              </w:rPr>
            </w:pPr>
          </w:p>
        </w:tc>
      </w:tr>
      <w:tr w:rsidR="007D62E8" w:rsidRPr="00145480" w14:paraId="0CEAF747" w14:textId="77777777" w:rsidTr="00021D19">
        <w:trPr>
          <w:trHeight w:val="567"/>
        </w:trPr>
        <w:tc>
          <w:tcPr>
            <w:tcW w:w="582" w:type="pct"/>
            <w:shd w:val="clear" w:color="auto" w:fill="auto"/>
          </w:tcPr>
          <w:p w14:paraId="2AFE22D4" w14:textId="5AACD6DD" w:rsidR="007D62E8" w:rsidRPr="006A688D" w:rsidRDefault="007D62E8" w:rsidP="007D62E8">
            <w:pPr>
              <w:spacing w:before="120"/>
              <w:rPr>
                <w:rFonts w:eastAsia="Arial"/>
                <w:sz w:val="24"/>
                <w:szCs w:val="24"/>
                <w:highlight w:val="yellow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>5</w:t>
            </w:r>
            <w:r w:rsidRPr="00145480">
              <w:rPr>
                <w:rFonts w:eastAsia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837" w:type="pct"/>
            <w:shd w:val="clear" w:color="auto" w:fill="auto"/>
          </w:tcPr>
          <w:p w14:paraId="13C4C552" w14:textId="4E762F30" w:rsidR="007D62E8" w:rsidRDefault="007D62E8" w:rsidP="007D62E8">
            <w:pPr>
              <w:spacing w:before="120"/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 xml:space="preserve">Interakcija sa sudionicima pomoću alata </w:t>
            </w:r>
            <w:r>
              <w:rPr>
                <w:rFonts w:eastAsia="Arial"/>
                <w:sz w:val="24"/>
                <w:szCs w:val="24"/>
                <w:lang w:val="hr-HR"/>
              </w:rPr>
              <w:t>MS Forms</w:t>
            </w:r>
            <w:r w:rsidRPr="00145480">
              <w:rPr>
                <w:sz w:val="24"/>
                <w:szCs w:val="24"/>
                <w:lang w:val="hr-HR"/>
              </w:rPr>
              <w:t xml:space="preserve">, </w:t>
            </w:r>
            <w:r w:rsidRPr="00145480">
              <w:rPr>
                <w:rFonts w:eastAsia="Arial"/>
                <w:sz w:val="24"/>
                <w:szCs w:val="24"/>
                <w:lang w:val="hr-HR"/>
              </w:rPr>
              <w:t>prikupljanje informacija od sudionika o nji</w:t>
            </w:r>
            <w:r>
              <w:rPr>
                <w:rFonts w:eastAsia="Arial"/>
                <w:sz w:val="24"/>
                <w:szCs w:val="24"/>
                <w:lang w:val="hr-HR"/>
              </w:rPr>
              <w:t>hovom iskustvu s e-tečajevima.</w:t>
            </w:r>
          </w:p>
          <w:p w14:paraId="728AD9C2" w14:textId="7ED29A2D" w:rsidR="007D62E8" w:rsidRPr="006A688D" w:rsidRDefault="007D62E8" w:rsidP="007D62E8">
            <w:pPr>
              <w:spacing w:before="120"/>
              <w:rPr>
                <w:sz w:val="24"/>
                <w:szCs w:val="24"/>
                <w:highlight w:val="yellow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>Analiza rezultata upitnika kao m</w:t>
            </w:r>
            <w:r w:rsidRPr="00145480">
              <w:rPr>
                <w:rFonts w:eastAsia="Arial"/>
                <w:sz w:val="24"/>
                <w:szCs w:val="24"/>
                <w:lang w:val="hr-HR"/>
              </w:rPr>
              <w:t>otivacija polaznika za temu webinara.</w:t>
            </w:r>
          </w:p>
        </w:tc>
        <w:tc>
          <w:tcPr>
            <w:tcW w:w="3581" w:type="pct"/>
            <w:shd w:val="clear" w:color="auto" w:fill="auto"/>
          </w:tcPr>
          <w:p w14:paraId="771C68E3" w14:textId="509C4003" w:rsidR="00637830" w:rsidRPr="00637830" w:rsidRDefault="00637830" w:rsidP="007D62E8">
            <w:pPr>
              <w:spacing w:before="120"/>
              <w:rPr>
                <w:rFonts w:eastAsia="Arial"/>
                <w:b/>
                <w:sz w:val="24"/>
                <w:szCs w:val="24"/>
                <w:lang w:val="hr-HR"/>
              </w:rPr>
            </w:pPr>
            <w:r w:rsidRPr="00637830">
              <w:rPr>
                <w:rFonts w:eastAsia="Arial"/>
                <w:b/>
                <w:sz w:val="24"/>
                <w:szCs w:val="24"/>
                <w:lang w:val="hr-HR"/>
              </w:rPr>
              <w:t>Uvodna anketa</w:t>
            </w:r>
          </w:p>
          <w:p w14:paraId="7071A3CF" w14:textId="43D90187" w:rsidR="007D62E8" w:rsidRDefault="007D62E8" w:rsidP="007D62E8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 xml:space="preserve">Uspostava komunikacije sa sudionicima i dobivanje informacija o njihovom </w:t>
            </w:r>
            <w:r>
              <w:rPr>
                <w:rFonts w:eastAsia="Arial"/>
                <w:sz w:val="24"/>
                <w:szCs w:val="24"/>
                <w:lang w:val="hr-HR"/>
              </w:rPr>
              <w:t>iskustvu u korištenju e-tečajeva.</w:t>
            </w:r>
          </w:p>
          <w:p w14:paraId="52A638F4" w14:textId="384D8CEB" w:rsidR="007D62E8" w:rsidRDefault="007D62E8" w:rsidP="007D62E8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 xml:space="preserve">Sudionici će odgovaranjem na pitanja iz upitnika pripremljenoga u alatu MS Forms osvijestiti svoja prethodna iskustva u korištenju </w:t>
            </w:r>
            <w:r w:rsidR="00D10FC8">
              <w:rPr>
                <w:rFonts w:eastAsia="Arial"/>
                <w:sz w:val="24"/>
                <w:szCs w:val="24"/>
                <w:lang w:val="hr-HR"/>
              </w:rPr>
              <w:t xml:space="preserve">i kreiranju </w:t>
            </w:r>
            <w:r>
              <w:rPr>
                <w:rFonts w:eastAsia="Arial"/>
                <w:sz w:val="24"/>
                <w:szCs w:val="24"/>
                <w:lang w:val="hr-HR"/>
              </w:rPr>
              <w:t>e-tečajeva.</w:t>
            </w:r>
          </w:p>
          <w:p w14:paraId="4DE3D31D" w14:textId="19784957" w:rsidR="007D62E8" w:rsidRPr="003C4017" w:rsidRDefault="007D62E8" w:rsidP="007D62E8">
            <w:pPr>
              <w:pStyle w:val="Default"/>
              <w:spacing w:before="120"/>
              <w:ind w:left="17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 </w:t>
            </w:r>
            <w:r w:rsidR="000A07A0" w:rsidRPr="003C40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Koliko ste edukacija </w:t>
            </w:r>
            <w:r w:rsidR="000A07A0">
              <w:rPr>
                <w:rFonts w:ascii="Times New Roman" w:hAnsi="Times New Roman" w:cs="Times New Roman"/>
                <w:i/>
                <w:sz w:val="24"/>
                <w:szCs w:val="24"/>
              </w:rPr>
              <w:t>putem</w:t>
            </w:r>
            <w:r w:rsidR="000A07A0" w:rsidRPr="003C40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e-tečaj</w:t>
            </w:r>
            <w:r w:rsidR="000A07A0">
              <w:rPr>
                <w:rFonts w:ascii="Times New Roman" w:hAnsi="Times New Roman" w:cs="Times New Roman"/>
                <w:i/>
                <w:sz w:val="24"/>
                <w:szCs w:val="24"/>
              </w:rPr>
              <w:t>ev</w:t>
            </w:r>
            <w:r w:rsidR="000A07A0" w:rsidRPr="003C4017">
              <w:rPr>
                <w:rFonts w:ascii="Times New Roman" w:hAnsi="Times New Roman" w:cs="Times New Roman"/>
                <w:i/>
                <w:sz w:val="24"/>
                <w:szCs w:val="24"/>
              </w:rPr>
              <w:t>a uspješno završili?</w:t>
            </w:r>
          </w:p>
          <w:p w14:paraId="3826DDA5" w14:textId="77777777" w:rsidR="007D62E8" w:rsidRPr="003C4017" w:rsidRDefault="007D62E8" w:rsidP="007D62E8">
            <w:pPr>
              <w:pStyle w:val="Default"/>
              <w:numPr>
                <w:ilvl w:val="0"/>
                <w:numId w:val="9"/>
              </w:numPr>
              <w:ind w:left="739" w:hanging="2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Pr="003C4017">
              <w:rPr>
                <w:rFonts w:ascii="Times New Roman" w:hAnsi="Times New Roman" w:cs="Times New Roman"/>
                <w:i/>
                <w:sz w:val="24"/>
                <w:szCs w:val="24"/>
              </w:rPr>
              <w:t>iti jednu</w:t>
            </w:r>
          </w:p>
          <w:p w14:paraId="4611E22D" w14:textId="65FC8D83" w:rsidR="007D62E8" w:rsidRPr="003C4017" w:rsidRDefault="007D62E8" w:rsidP="007D62E8">
            <w:pPr>
              <w:pStyle w:val="Default"/>
              <w:numPr>
                <w:ilvl w:val="0"/>
                <w:numId w:val="9"/>
              </w:numPr>
              <w:ind w:left="739" w:hanging="2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40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 – </w:t>
            </w:r>
            <w:r w:rsidR="000A07A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14:paraId="2EE05609" w14:textId="27363563" w:rsidR="007D62E8" w:rsidRPr="003C4017" w:rsidRDefault="007D62E8" w:rsidP="007D62E8">
            <w:pPr>
              <w:pStyle w:val="Default"/>
              <w:numPr>
                <w:ilvl w:val="0"/>
                <w:numId w:val="9"/>
              </w:numPr>
              <w:ind w:left="739" w:hanging="2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v</w:t>
            </w:r>
            <w:r w:rsidRPr="003C40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iše od </w:t>
            </w:r>
            <w:r w:rsidR="000A07A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14:paraId="6F515A1A" w14:textId="4CCB6A65" w:rsidR="007D62E8" w:rsidRPr="00345240" w:rsidRDefault="007D62E8" w:rsidP="007D62E8">
            <w:pPr>
              <w:pStyle w:val="Default"/>
              <w:spacing w:before="120"/>
              <w:ind w:left="17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 </w:t>
            </w:r>
            <w:r w:rsidR="000A07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Jeste li sami ili u suradnji s drugima kreirali </w:t>
            </w:r>
            <w:r w:rsidRPr="00345240">
              <w:rPr>
                <w:rFonts w:ascii="Times New Roman" w:hAnsi="Times New Roman" w:cs="Times New Roman"/>
                <w:i/>
                <w:sz w:val="24"/>
                <w:szCs w:val="24"/>
              </w:rPr>
              <w:t>e-tečaj</w:t>
            </w:r>
            <w:r w:rsidR="000A07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za svoje učenike ili kolege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  <w:p w14:paraId="1EFA988D" w14:textId="2EA354AE" w:rsidR="007D62E8" w:rsidRPr="00345240" w:rsidRDefault="000A07A0" w:rsidP="007D62E8">
            <w:pPr>
              <w:pStyle w:val="Default"/>
              <w:numPr>
                <w:ilvl w:val="0"/>
                <w:numId w:val="9"/>
              </w:numPr>
              <w:ind w:left="739" w:hanging="2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da</w:t>
            </w:r>
          </w:p>
          <w:p w14:paraId="68844FDA" w14:textId="52A47F30" w:rsidR="007D62E8" w:rsidRPr="00345240" w:rsidRDefault="000A07A0" w:rsidP="007D62E8">
            <w:pPr>
              <w:pStyle w:val="Default"/>
              <w:numPr>
                <w:ilvl w:val="0"/>
                <w:numId w:val="9"/>
              </w:numPr>
              <w:ind w:left="739" w:hanging="2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ne</w:t>
            </w:r>
          </w:p>
          <w:p w14:paraId="36F83BEE" w14:textId="0E28B5DF" w:rsidR="007D62E8" w:rsidRPr="00157F16" w:rsidRDefault="007D62E8" w:rsidP="007D62E8">
            <w:pPr>
              <w:pStyle w:val="Default"/>
              <w:spacing w:before="120"/>
              <w:ind w:left="17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7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3. </w:t>
            </w:r>
            <w:r w:rsidR="00D10FC8">
              <w:rPr>
                <w:rFonts w:ascii="Times New Roman" w:hAnsi="Times New Roman" w:cs="Times New Roman"/>
                <w:i/>
                <w:sz w:val="24"/>
                <w:szCs w:val="24"/>
              </w:rPr>
              <w:t>(Za sudionike koji su na prethodno pitanje odgovorili da)</w:t>
            </w:r>
            <w:r w:rsidR="00D10FC8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Koliko vam je pri kreiranju e-tečaja instrukcijski dizajn bio važan</w:t>
            </w:r>
            <w:r w:rsidRPr="00157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? </w:t>
            </w:r>
          </w:p>
          <w:p w14:paraId="6C1FFC37" w14:textId="2BC66ED9" w:rsidR="007D62E8" w:rsidRDefault="00D10FC8" w:rsidP="007D62E8">
            <w:pPr>
              <w:pStyle w:val="Default"/>
              <w:numPr>
                <w:ilvl w:val="0"/>
                <w:numId w:val="9"/>
              </w:numPr>
              <w:ind w:left="739" w:hanging="2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jako važan</w:t>
            </w:r>
          </w:p>
          <w:p w14:paraId="0A8862B4" w14:textId="28AEE874" w:rsidR="00D10FC8" w:rsidRDefault="00D10FC8" w:rsidP="007D62E8">
            <w:pPr>
              <w:pStyle w:val="Default"/>
              <w:numPr>
                <w:ilvl w:val="0"/>
                <w:numId w:val="9"/>
              </w:numPr>
              <w:ind w:left="739" w:hanging="2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srednje važan</w:t>
            </w:r>
          </w:p>
          <w:p w14:paraId="591880AE" w14:textId="3A2D6184" w:rsidR="00D10FC8" w:rsidRDefault="00D10FC8" w:rsidP="007D62E8">
            <w:pPr>
              <w:pStyle w:val="Default"/>
              <w:numPr>
                <w:ilvl w:val="0"/>
                <w:numId w:val="9"/>
              </w:numPr>
              <w:ind w:left="739" w:hanging="2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nevažan</w:t>
            </w:r>
          </w:p>
          <w:p w14:paraId="7A02DDAA" w14:textId="6E606B74" w:rsidR="00D10FC8" w:rsidRDefault="00D10FC8" w:rsidP="007D62E8">
            <w:pPr>
              <w:pStyle w:val="Default"/>
              <w:numPr>
                <w:ilvl w:val="0"/>
                <w:numId w:val="9"/>
              </w:numPr>
              <w:ind w:left="739" w:hanging="2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nisam o tome razmišljao/razmišljala</w:t>
            </w:r>
          </w:p>
          <w:p w14:paraId="272D4A6F" w14:textId="497CA7CB" w:rsidR="00D10FC8" w:rsidRDefault="00D10FC8" w:rsidP="00D10FC8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lastRenderedPageBreak/>
              <w:t>Odgovori polaznika predavaču služe kao p</w:t>
            </w:r>
            <w:r w:rsidR="007D62E8" w:rsidRPr="008C0092">
              <w:rPr>
                <w:rFonts w:eastAsia="Arial"/>
                <w:sz w:val="24"/>
                <w:szCs w:val="24"/>
                <w:lang w:val="hr-HR"/>
              </w:rPr>
              <w:t>ovratne informacije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 o strukturi sudionika webinara s </w:t>
            </w:r>
            <w:r w:rsidR="00494465">
              <w:rPr>
                <w:rFonts w:eastAsia="Arial"/>
                <w:sz w:val="24"/>
                <w:szCs w:val="24"/>
                <w:lang w:val="hr-HR"/>
              </w:rPr>
              <w:t>o</w:t>
            </w:r>
            <w:r>
              <w:rPr>
                <w:rFonts w:eastAsia="Arial"/>
                <w:sz w:val="24"/>
                <w:szCs w:val="24"/>
                <w:lang w:val="hr-HR"/>
              </w:rPr>
              <w:t>bzirom na njihova iskustva s e-tečajevima</w:t>
            </w:r>
            <w:r w:rsidR="00494465">
              <w:rPr>
                <w:rFonts w:eastAsia="Arial"/>
                <w:sz w:val="24"/>
                <w:szCs w:val="24"/>
                <w:lang w:val="hr-HR"/>
              </w:rPr>
              <w:t xml:space="preserve"> i instrukcijskim dizajnom</w:t>
            </w:r>
            <w:r>
              <w:rPr>
                <w:rFonts w:eastAsia="Arial"/>
                <w:sz w:val="24"/>
                <w:szCs w:val="24"/>
                <w:lang w:val="hr-HR"/>
              </w:rPr>
              <w:t>.</w:t>
            </w:r>
          </w:p>
          <w:p w14:paraId="35EA1EF0" w14:textId="77777777" w:rsidR="007D62E8" w:rsidRPr="00D43BDB" w:rsidRDefault="007D62E8" w:rsidP="007D62E8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D43BDB">
              <w:rPr>
                <w:rFonts w:eastAsia="Arial"/>
                <w:sz w:val="24"/>
                <w:szCs w:val="24"/>
                <w:lang w:val="hr-HR"/>
              </w:rPr>
              <w:t>Odgovori se prikazuju kružnim ili stupčastim grafikonom.</w:t>
            </w:r>
          </w:p>
          <w:p w14:paraId="53D0D0E6" w14:textId="0F8D5626" w:rsidR="007D62E8" w:rsidRPr="00D10FC8" w:rsidRDefault="007D62E8" w:rsidP="007D62E8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157F16">
              <w:rPr>
                <w:rFonts w:eastAsia="Arial"/>
                <w:sz w:val="24"/>
                <w:szCs w:val="24"/>
                <w:lang w:val="hr-HR"/>
              </w:rPr>
              <w:t>Ukratko se osvrnuti na rezultate upitnika</w:t>
            </w:r>
            <w:r>
              <w:rPr>
                <w:rFonts w:eastAsia="Arial"/>
                <w:sz w:val="24"/>
                <w:szCs w:val="24"/>
                <w:lang w:val="hr-HR"/>
              </w:rPr>
              <w:t>,</w:t>
            </w:r>
            <w:r w:rsidRPr="00157F16">
              <w:rPr>
                <w:rFonts w:eastAsia="Arial"/>
                <w:sz w:val="24"/>
                <w:szCs w:val="24"/>
                <w:lang w:val="hr-HR"/>
              </w:rPr>
              <w:t xml:space="preserve"> prokomentirati 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dosadašnja iskustva polaznika i najaviti da ćemo se danas baviti </w:t>
            </w:r>
            <w:r w:rsidRPr="00AF5ED6">
              <w:rPr>
                <w:sz w:val="24"/>
                <w:szCs w:val="24"/>
                <w:lang w:val="hr-HR"/>
              </w:rPr>
              <w:t xml:space="preserve">osnovnim pravilima instrukcijskog dizajna u kontekstu provođenja vlastitog </w:t>
            </w:r>
            <w:r>
              <w:rPr>
                <w:sz w:val="24"/>
                <w:szCs w:val="24"/>
                <w:lang w:val="hr-HR"/>
              </w:rPr>
              <w:t>e-</w:t>
            </w:r>
            <w:r w:rsidRPr="00AF5ED6">
              <w:rPr>
                <w:sz w:val="24"/>
                <w:szCs w:val="24"/>
                <w:lang w:val="hr-HR"/>
              </w:rPr>
              <w:t>tečaja</w:t>
            </w:r>
            <w:r>
              <w:rPr>
                <w:sz w:val="24"/>
                <w:szCs w:val="24"/>
                <w:lang w:val="hr-HR"/>
              </w:rPr>
              <w:t xml:space="preserve"> kako bi polaznici (učenici) bili što uspješniji.</w:t>
            </w:r>
          </w:p>
        </w:tc>
      </w:tr>
      <w:tr w:rsidR="00A714D8" w:rsidRPr="00145480" w14:paraId="3B880055" w14:textId="77777777" w:rsidTr="00A714D8">
        <w:trPr>
          <w:trHeight w:val="510"/>
        </w:trPr>
        <w:tc>
          <w:tcPr>
            <w:tcW w:w="582" w:type="pct"/>
            <w:shd w:val="clear" w:color="auto" w:fill="E7E6E6" w:themeFill="background2"/>
            <w:vAlign w:val="center"/>
          </w:tcPr>
          <w:p w14:paraId="4E7EC7B9" w14:textId="024F481A" w:rsidR="00A714D8" w:rsidRDefault="00C14141" w:rsidP="00A714D8">
            <w:pPr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b/>
                <w:bCs/>
                <w:sz w:val="24"/>
                <w:szCs w:val="24"/>
                <w:lang w:val="hr-HR"/>
              </w:rPr>
              <w:lastRenderedPageBreak/>
              <w:t>70</w:t>
            </w:r>
            <w:r w:rsidR="00A714D8" w:rsidRPr="00A27C96">
              <w:rPr>
                <w:b/>
                <w:bCs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4418" w:type="pct"/>
            <w:gridSpan w:val="2"/>
            <w:shd w:val="clear" w:color="auto" w:fill="E7E6E6" w:themeFill="background2"/>
            <w:vAlign w:val="center"/>
          </w:tcPr>
          <w:p w14:paraId="33ED8EB2" w14:textId="6CC7CA98" w:rsidR="00A714D8" w:rsidRPr="00757DC8" w:rsidRDefault="00A714D8" w:rsidP="00A714D8">
            <w:pPr>
              <w:rPr>
                <w:rFonts w:eastAsia="Arial"/>
                <w:b/>
                <w:sz w:val="24"/>
                <w:szCs w:val="24"/>
                <w:lang w:val="hr-HR"/>
              </w:rPr>
            </w:pPr>
            <w:r>
              <w:rPr>
                <w:rFonts w:eastAsia="Open Sans Light"/>
                <w:b/>
                <w:bCs/>
                <w:sz w:val="24"/>
                <w:szCs w:val="24"/>
                <w:lang w:val="hr-HR"/>
              </w:rPr>
              <w:t>Instrukcijski dizajn e-tečaja</w:t>
            </w:r>
          </w:p>
        </w:tc>
      </w:tr>
      <w:tr w:rsidR="00362125" w:rsidRPr="00145480" w14:paraId="0AF6EB33" w14:textId="77777777" w:rsidTr="00021D19">
        <w:trPr>
          <w:trHeight w:val="567"/>
        </w:trPr>
        <w:tc>
          <w:tcPr>
            <w:tcW w:w="582" w:type="pct"/>
            <w:shd w:val="clear" w:color="auto" w:fill="auto"/>
          </w:tcPr>
          <w:p w14:paraId="153EB07C" w14:textId="4FAA45EF" w:rsidR="00362125" w:rsidRDefault="00BA7ECC" w:rsidP="00021D19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>10 min</w:t>
            </w:r>
          </w:p>
        </w:tc>
        <w:tc>
          <w:tcPr>
            <w:tcW w:w="837" w:type="pct"/>
            <w:shd w:val="clear" w:color="auto" w:fill="auto"/>
          </w:tcPr>
          <w:p w14:paraId="21053D3F" w14:textId="1CD4B2C7" w:rsidR="00C52269" w:rsidRDefault="00C52269" w:rsidP="00BA7ECC">
            <w:pPr>
              <w:spacing w:before="120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Predstavljanje sadržaja: što je </w:t>
            </w:r>
            <w:r w:rsidR="00362125">
              <w:rPr>
                <w:sz w:val="24"/>
                <w:szCs w:val="24"/>
                <w:lang w:val="hr-HR"/>
              </w:rPr>
              <w:t>instrukcij</w:t>
            </w:r>
            <w:r w:rsidR="00BA7ECC">
              <w:rPr>
                <w:sz w:val="24"/>
                <w:szCs w:val="24"/>
                <w:lang w:val="hr-HR"/>
              </w:rPr>
              <w:t>-</w:t>
            </w:r>
            <w:r w:rsidR="00362125">
              <w:rPr>
                <w:sz w:val="24"/>
                <w:szCs w:val="24"/>
                <w:lang w:val="hr-HR"/>
              </w:rPr>
              <w:t>sk</w:t>
            </w:r>
            <w:r>
              <w:rPr>
                <w:sz w:val="24"/>
                <w:szCs w:val="24"/>
                <w:lang w:val="hr-HR"/>
              </w:rPr>
              <w:t>i</w:t>
            </w:r>
            <w:r w:rsidR="00362125">
              <w:rPr>
                <w:sz w:val="24"/>
                <w:szCs w:val="24"/>
                <w:lang w:val="hr-HR"/>
              </w:rPr>
              <w:t xml:space="preserve"> dizajn</w:t>
            </w:r>
            <w:r>
              <w:rPr>
                <w:sz w:val="24"/>
                <w:szCs w:val="24"/>
                <w:lang w:val="hr-HR"/>
              </w:rPr>
              <w:t>, četiri temelja in</w:t>
            </w:r>
            <w:r w:rsidR="00BA7ECC">
              <w:rPr>
                <w:sz w:val="24"/>
                <w:szCs w:val="24"/>
                <w:lang w:val="hr-HR"/>
              </w:rPr>
              <w:t>s</w:t>
            </w:r>
            <w:r>
              <w:rPr>
                <w:sz w:val="24"/>
                <w:szCs w:val="24"/>
                <w:lang w:val="hr-HR"/>
              </w:rPr>
              <w:t>trukcijskog dizajna, ADDIE model</w:t>
            </w:r>
          </w:p>
        </w:tc>
        <w:tc>
          <w:tcPr>
            <w:tcW w:w="3581" w:type="pct"/>
            <w:shd w:val="clear" w:color="auto" w:fill="auto"/>
          </w:tcPr>
          <w:p w14:paraId="72CDCDA0" w14:textId="77777777" w:rsidR="00362125" w:rsidRPr="00757DC8" w:rsidRDefault="005641EC" w:rsidP="00021D19">
            <w:pPr>
              <w:spacing w:before="120"/>
              <w:rPr>
                <w:rFonts w:eastAsia="Arial"/>
                <w:b/>
                <w:sz w:val="24"/>
                <w:szCs w:val="24"/>
                <w:lang w:val="hr-HR"/>
              </w:rPr>
            </w:pPr>
            <w:r w:rsidRPr="00757DC8">
              <w:rPr>
                <w:rFonts w:eastAsia="Arial"/>
                <w:b/>
                <w:sz w:val="24"/>
                <w:szCs w:val="24"/>
                <w:lang w:val="hr-HR"/>
              </w:rPr>
              <w:t>In</w:t>
            </w:r>
            <w:r w:rsidR="00C52269" w:rsidRPr="00757DC8">
              <w:rPr>
                <w:rFonts w:eastAsia="Arial"/>
                <w:b/>
                <w:sz w:val="24"/>
                <w:szCs w:val="24"/>
                <w:lang w:val="hr-HR"/>
              </w:rPr>
              <w:t>strukcijski dizajn</w:t>
            </w:r>
          </w:p>
          <w:p w14:paraId="6FB1B249" w14:textId="77777777" w:rsidR="00BA7ECC" w:rsidRPr="00BA7ECC" w:rsidRDefault="00BA7ECC" w:rsidP="00021D19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BA7ECC">
              <w:rPr>
                <w:rFonts w:eastAsia="Arial"/>
                <w:sz w:val="24"/>
                <w:szCs w:val="24"/>
                <w:lang w:val="hr-HR"/>
              </w:rPr>
              <w:t>Predavač uvodi pojam instrukcijskog dizajna:</w:t>
            </w:r>
          </w:p>
          <w:p w14:paraId="45E3B961" w14:textId="64F1D269" w:rsidR="00BA7ECC" w:rsidRDefault="00BA7ECC" w:rsidP="00BA7ECC">
            <w:pPr>
              <w:pStyle w:val="ListParagraph"/>
              <w:numPr>
                <w:ilvl w:val="0"/>
                <w:numId w:val="18"/>
              </w:numPr>
              <w:spacing w:before="120"/>
              <w:ind w:left="314" w:hanging="218"/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>u</w:t>
            </w:r>
            <w:r w:rsidRPr="00BA7ECC">
              <w:rPr>
                <w:rFonts w:eastAsia="Arial"/>
                <w:sz w:val="24"/>
                <w:szCs w:val="24"/>
                <w:lang w:val="hr-HR"/>
              </w:rPr>
              <w:t xml:space="preserve">spoređuje </w:t>
            </w:r>
            <w:r>
              <w:rPr>
                <w:rFonts w:eastAsia="Arial"/>
                <w:sz w:val="24"/>
                <w:szCs w:val="24"/>
                <w:lang w:val="hr-HR"/>
              </w:rPr>
              <w:t>klasično poučavanje i e-učenje te naglašava potrebu dobrog instrukcijskog dizajna pri osmišljavanju e-tečajeva s naglaskom na prilagodbu posebnostima medija i razumijevanje načina na koji l</w:t>
            </w:r>
            <w:r w:rsidR="00784DF5">
              <w:rPr>
                <w:rFonts w:eastAsia="Arial"/>
                <w:sz w:val="24"/>
                <w:szCs w:val="24"/>
                <w:lang w:val="hr-HR"/>
              </w:rPr>
              <w:t>j</w:t>
            </w:r>
            <w:r>
              <w:rPr>
                <w:rFonts w:eastAsia="Arial"/>
                <w:sz w:val="24"/>
                <w:szCs w:val="24"/>
                <w:lang w:val="hr-HR"/>
              </w:rPr>
              <w:t>udi uče samostalno</w:t>
            </w:r>
          </w:p>
          <w:p w14:paraId="47BA9014" w14:textId="780E0D43" w:rsidR="00BA7ECC" w:rsidRDefault="00BA7ECC" w:rsidP="00BA7ECC">
            <w:pPr>
              <w:pStyle w:val="ListParagraph"/>
              <w:numPr>
                <w:ilvl w:val="0"/>
                <w:numId w:val="18"/>
              </w:numPr>
              <w:spacing w:before="120"/>
              <w:ind w:left="314" w:hanging="218"/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>navod</w:t>
            </w:r>
            <w:r w:rsidR="00314A99">
              <w:rPr>
                <w:rFonts w:eastAsia="Arial"/>
                <w:sz w:val="24"/>
                <w:szCs w:val="24"/>
                <w:lang w:val="hr-HR"/>
              </w:rPr>
              <w:t>i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 </w:t>
            </w:r>
            <w:r w:rsidR="008F064B">
              <w:rPr>
                <w:rFonts w:eastAsia="Arial"/>
                <w:sz w:val="24"/>
                <w:szCs w:val="24"/>
                <w:lang w:val="hr-HR"/>
              </w:rPr>
              <w:t>četiri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 temelja instrukcijskog dizajna: ciljevi, sadržaji, strategije poučavanja, evaluacija</w:t>
            </w:r>
          </w:p>
          <w:p w14:paraId="46B53156" w14:textId="5D005FA3" w:rsidR="00BA7ECC" w:rsidRDefault="00BA7ECC" w:rsidP="00BA7ECC">
            <w:pPr>
              <w:pStyle w:val="ListParagraph"/>
              <w:numPr>
                <w:ilvl w:val="0"/>
                <w:numId w:val="18"/>
              </w:numPr>
              <w:spacing w:before="120"/>
              <w:ind w:left="314" w:hanging="218"/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>predstavlja najpoznatiji ADDIE model instrukcijskog dizajna (</w:t>
            </w:r>
            <w:r w:rsidRPr="00BA7ECC">
              <w:rPr>
                <w:rFonts w:eastAsia="Arial"/>
                <w:sz w:val="24"/>
                <w:szCs w:val="24"/>
                <w:lang w:val="hr-HR"/>
              </w:rPr>
              <w:t>analiz</w:t>
            </w:r>
            <w:r>
              <w:rPr>
                <w:rFonts w:eastAsia="Arial"/>
                <w:sz w:val="24"/>
                <w:szCs w:val="24"/>
                <w:lang w:val="hr-HR"/>
              </w:rPr>
              <w:t>a</w:t>
            </w:r>
            <w:r w:rsidRPr="00BA7ECC">
              <w:rPr>
                <w:rFonts w:eastAsia="Arial"/>
                <w:sz w:val="24"/>
                <w:szCs w:val="24"/>
                <w:lang w:val="hr-HR"/>
              </w:rPr>
              <w:t>, dizajn, izrad</w:t>
            </w:r>
            <w:r>
              <w:rPr>
                <w:rFonts w:eastAsia="Arial"/>
                <w:sz w:val="24"/>
                <w:szCs w:val="24"/>
                <w:lang w:val="hr-HR"/>
              </w:rPr>
              <w:t>a</w:t>
            </w:r>
            <w:r w:rsidRPr="00BA7ECC">
              <w:rPr>
                <w:rFonts w:eastAsia="Arial"/>
                <w:sz w:val="24"/>
                <w:szCs w:val="24"/>
                <w:lang w:val="hr-HR"/>
              </w:rPr>
              <w:t>, primjen</w:t>
            </w:r>
            <w:r>
              <w:rPr>
                <w:rFonts w:eastAsia="Arial"/>
                <w:sz w:val="24"/>
                <w:szCs w:val="24"/>
                <w:lang w:val="hr-HR"/>
              </w:rPr>
              <w:t>a</w:t>
            </w:r>
            <w:r w:rsidRPr="00BA7ECC">
              <w:rPr>
                <w:rFonts w:eastAsia="Arial"/>
                <w:sz w:val="24"/>
                <w:szCs w:val="24"/>
                <w:lang w:val="hr-HR"/>
              </w:rPr>
              <w:t xml:space="preserve"> i evaluacij</w:t>
            </w:r>
            <w:r>
              <w:rPr>
                <w:rFonts w:eastAsia="Arial"/>
                <w:sz w:val="24"/>
                <w:szCs w:val="24"/>
                <w:lang w:val="hr-HR"/>
              </w:rPr>
              <w:t>a</w:t>
            </w:r>
            <w:r w:rsidRPr="00BA7ECC">
              <w:rPr>
                <w:rFonts w:eastAsia="Arial"/>
                <w:sz w:val="24"/>
                <w:szCs w:val="24"/>
                <w:lang w:val="hr-HR"/>
              </w:rPr>
              <w:t>)</w:t>
            </w:r>
          </w:p>
          <w:p w14:paraId="7261DDFB" w14:textId="1B151B1A" w:rsidR="0019748B" w:rsidRDefault="00160B8B" w:rsidP="00BA7ECC">
            <w:pPr>
              <w:pStyle w:val="ListParagraph"/>
              <w:numPr>
                <w:ilvl w:val="0"/>
                <w:numId w:val="18"/>
              </w:numPr>
              <w:spacing w:before="120"/>
              <w:ind w:left="314" w:hanging="218"/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>postavlja pitanja za</w:t>
            </w:r>
            <w:r w:rsidR="0019748B">
              <w:rPr>
                <w:rFonts w:eastAsia="Arial"/>
                <w:sz w:val="24"/>
                <w:szCs w:val="24"/>
                <w:lang w:val="hr-HR"/>
              </w:rPr>
              <w:t xml:space="preserve"> 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analizu i dizajn </w:t>
            </w:r>
            <w:r w:rsidR="0019748B">
              <w:rPr>
                <w:rFonts w:eastAsia="Arial"/>
                <w:sz w:val="24"/>
                <w:szCs w:val="24"/>
                <w:lang w:val="hr-HR"/>
              </w:rPr>
              <w:t>e-tečajeva</w:t>
            </w:r>
            <w:r>
              <w:rPr>
                <w:rFonts w:eastAsia="Arial"/>
                <w:sz w:val="24"/>
                <w:szCs w:val="24"/>
                <w:lang w:val="hr-HR"/>
              </w:rPr>
              <w:t>.</w:t>
            </w:r>
          </w:p>
          <w:p w14:paraId="5F634CAD" w14:textId="514861A7" w:rsidR="00D83E9F" w:rsidRPr="00D83E9F" w:rsidRDefault="00D83E9F" w:rsidP="00D83E9F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D83E9F">
              <w:rPr>
                <w:rFonts w:eastAsia="Arial"/>
                <w:sz w:val="24"/>
                <w:szCs w:val="24"/>
                <w:lang w:val="hr-HR"/>
              </w:rPr>
              <w:t>Iako je razvoj e-learning sadržaja posao za koji je potreban niz stručnjaka s različitim kompetencijama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, predavač naglašava da </w:t>
            </w:r>
            <w:r w:rsidRPr="00D83E9F">
              <w:rPr>
                <w:rFonts w:eastAsia="Arial"/>
                <w:sz w:val="24"/>
                <w:szCs w:val="24"/>
                <w:lang w:val="hr-HR"/>
              </w:rPr>
              <w:t>za potrebe svojih učenika dobro educirani i izuzetno motivirani učitelji i nastavnici mogu samostalno osmisliti i izraditi kvalitetan e-tečaj poštujući sva pravila instrukcijskog dizajna.</w:t>
            </w:r>
          </w:p>
          <w:p w14:paraId="610B5634" w14:textId="26DB50BD" w:rsidR="003105B6" w:rsidRPr="003105B6" w:rsidRDefault="003105B6" w:rsidP="003105B6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</w:p>
        </w:tc>
      </w:tr>
      <w:tr w:rsidR="007F31F8" w:rsidRPr="00145480" w14:paraId="56F29C22" w14:textId="77777777" w:rsidTr="00021D19">
        <w:trPr>
          <w:trHeight w:val="567"/>
        </w:trPr>
        <w:tc>
          <w:tcPr>
            <w:tcW w:w="582" w:type="pct"/>
            <w:shd w:val="clear" w:color="auto" w:fill="auto"/>
          </w:tcPr>
          <w:p w14:paraId="40488771" w14:textId="053B35D8" w:rsidR="00444D0B" w:rsidRPr="004A426E" w:rsidRDefault="00C14141" w:rsidP="00021D19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>10</w:t>
            </w:r>
            <w:r w:rsidR="00444D0B" w:rsidRPr="00145480">
              <w:rPr>
                <w:rFonts w:eastAsia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837" w:type="pct"/>
            <w:shd w:val="clear" w:color="auto" w:fill="auto"/>
          </w:tcPr>
          <w:p w14:paraId="06635067" w14:textId="2F07F3FB" w:rsidR="00444D0B" w:rsidRPr="001B2356" w:rsidRDefault="00375B6E" w:rsidP="00021D19">
            <w:pPr>
              <w:spacing w:before="120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Predstavljanje sadržaja: d</w:t>
            </w:r>
            <w:r w:rsidR="001D5B6B" w:rsidRPr="001B2356">
              <w:rPr>
                <w:sz w:val="24"/>
                <w:szCs w:val="24"/>
                <w:lang w:val="hr-HR"/>
              </w:rPr>
              <w:t>izajn</w:t>
            </w:r>
            <w:r w:rsidR="00444D0B" w:rsidRPr="001B2356">
              <w:rPr>
                <w:sz w:val="24"/>
                <w:szCs w:val="24"/>
                <w:lang w:val="hr-HR"/>
              </w:rPr>
              <w:t xml:space="preserve"> sučelja e-tečaja</w:t>
            </w:r>
            <w:r w:rsidR="001D5B6B" w:rsidRPr="001B2356">
              <w:rPr>
                <w:sz w:val="24"/>
                <w:szCs w:val="24"/>
                <w:lang w:val="hr-HR"/>
              </w:rPr>
              <w:t xml:space="preserve"> (naslovnica</w:t>
            </w:r>
            <w:r w:rsidR="00444D0B" w:rsidRPr="001B2356">
              <w:rPr>
                <w:sz w:val="24"/>
                <w:szCs w:val="24"/>
                <w:lang w:val="hr-HR"/>
              </w:rPr>
              <w:t>,</w:t>
            </w:r>
            <w:r w:rsidR="001D5B6B" w:rsidRPr="001B2356">
              <w:rPr>
                <w:sz w:val="24"/>
                <w:szCs w:val="24"/>
                <w:lang w:val="hr-HR"/>
              </w:rPr>
              <w:t xml:space="preserve"> blokovi</w:t>
            </w:r>
            <w:r w:rsidR="00A47E02" w:rsidRPr="001B2356">
              <w:rPr>
                <w:sz w:val="24"/>
                <w:szCs w:val="24"/>
                <w:lang w:val="hr-HR"/>
              </w:rPr>
              <w:t>, oblik tečaja</w:t>
            </w:r>
            <w:r w:rsidR="001D5B6B" w:rsidRPr="001B2356">
              <w:rPr>
                <w:sz w:val="24"/>
                <w:szCs w:val="24"/>
                <w:lang w:val="hr-HR"/>
              </w:rPr>
              <w:t>),</w:t>
            </w:r>
            <w:r w:rsidR="00444D0B" w:rsidRPr="001B2356">
              <w:rPr>
                <w:sz w:val="24"/>
                <w:szCs w:val="24"/>
                <w:lang w:val="hr-HR"/>
              </w:rPr>
              <w:t xml:space="preserve"> </w:t>
            </w:r>
            <w:r w:rsidR="003E53F9" w:rsidRPr="001B2356">
              <w:rPr>
                <w:sz w:val="24"/>
                <w:szCs w:val="24"/>
                <w:lang w:val="hr-HR"/>
              </w:rPr>
              <w:t>demonstracija dijeljenjem zaslona ili putem slajdova*</w:t>
            </w:r>
          </w:p>
        </w:tc>
        <w:tc>
          <w:tcPr>
            <w:tcW w:w="3581" w:type="pct"/>
            <w:shd w:val="clear" w:color="auto" w:fill="auto"/>
          </w:tcPr>
          <w:p w14:paraId="2B102376" w14:textId="77777777" w:rsidR="00444D0B" w:rsidRPr="000F69E4" w:rsidRDefault="00444D0B" w:rsidP="00021D19">
            <w:pPr>
              <w:spacing w:before="120"/>
              <w:rPr>
                <w:rFonts w:eastAsia="Arial"/>
                <w:b/>
                <w:sz w:val="24"/>
                <w:szCs w:val="24"/>
                <w:lang w:val="hr-HR"/>
              </w:rPr>
            </w:pPr>
            <w:r w:rsidRPr="000F69E4">
              <w:rPr>
                <w:rFonts w:eastAsia="Arial"/>
                <w:b/>
                <w:sz w:val="24"/>
                <w:szCs w:val="24"/>
                <w:lang w:val="hr-HR"/>
              </w:rPr>
              <w:t>Sučelje e-tečaja</w:t>
            </w:r>
          </w:p>
          <w:p w14:paraId="252D2782" w14:textId="6298EE9B" w:rsidR="00444D0B" w:rsidRDefault="00444D0B" w:rsidP="00021D19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 xml:space="preserve">Dijeljenjem zaslona na </w:t>
            </w:r>
            <w:r w:rsidR="00FA2320">
              <w:rPr>
                <w:rFonts w:eastAsia="Arial"/>
                <w:sz w:val="24"/>
                <w:szCs w:val="24"/>
                <w:lang w:val="hr-HR"/>
              </w:rPr>
              <w:t>demonstracijsko</w:t>
            </w:r>
            <w:r w:rsidR="00FD0F39">
              <w:rPr>
                <w:rFonts w:eastAsia="Arial"/>
                <w:sz w:val="24"/>
                <w:szCs w:val="24"/>
                <w:lang w:val="hr-HR"/>
              </w:rPr>
              <w:t>m</w:t>
            </w:r>
            <w:r w:rsidR="00FA2320">
              <w:rPr>
                <w:rFonts w:eastAsia="Arial"/>
                <w:sz w:val="24"/>
                <w:szCs w:val="24"/>
                <w:lang w:val="hr-HR"/>
              </w:rPr>
              <w:t xml:space="preserve"> e-tečaj</w:t>
            </w:r>
            <w:r w:rsidR="00FD0F39">
              <w:rPr>
                <w:rFonts w:eastAsia="Arial"/>
                <w:sz w:val="24"/>
                <w:szCs w:val="24"/>
                <w:lang w:val="hr-HR"/>
              </w:rPr>
              <w:t>u</w:t>
            </w:r>
            <w:r w:rsidR="00FA2320">
              <w:rPr>
                <w:rFonts w:eastAsia="Arial"/>
                <w:sz w:val="24"/>
                <w:szCs w:val="24"/>
                <w:lang w:val="hr-HR"/>
              </w:rPr>
              <w:t xml:space="preserve"> </w:t>
            </w:r>
            <w:r w:rsidR="0038550F">
              <w:rPr>
                <w:rFonts w:eastAsia="Arial"/>
                <w:sz w:val="24"/>
                <w:szCs w:val="24"/>
                <w:lang w:val="hr-HR"/>
              </w:rPr>
              <w:t>predavač</w:t>
            </w:r>
            <w:r>
              <w:rPr>
                <w:rFonts w:eastAsia="Arial"/>
                <w:sz w:val="24"/>
                <w:szCs w:val="24"/>
                <w:lang w:val="hr-HR"/>
              </w:rPr>
              <w:t>:</w:t>
            </w:r>
          </w:p>
          <w:p w14:paraId="50515E33" w14:textId="203A280E" w:rsidR="00444D0B" w:rsidRDefault="00444D0B" w:rsidP="00021D19">
            <w:pPr>
              <w:pStyle w:val="ListParagraph"/>
              <w:numPr>
                <w:ilvl w:val="0"/>
                <w:numId w:val="18"/>
              </w:numPr>
              <w:spacing w:before="120"/>
              <w:ind w:left="314" w:hanging="218"/>
              <w:rPr>
                <w:rFonts w:eastAsia="Arial"/>
                <w:sz w:val="24"/>
                <w:szCs w:val="24"/>
                <w:lang w:val="hr-HR"/>
              </w:rPr>
            </w:pPr>
            <w:r w:rsidRPr="00206CEF">
              <w:rPr>
                <w:rFonts w:eastAsia="Arial"/>
                <w:sz w:val="24"/>
                <w:szCs w:val="24"/>
                <w:lang w:val="hr-HR"/>
              </w:rPr>
              <w:t>upozna</w:t>
            </w:r>
            <w:r w:rsidR="0038550F">
              <w:rPr>
                <w:rFonts w:eastAsia="Arial"/>
                <w:sz w:val="24"/>
                <w:szCs w:val="24"/>
                <w:lang w:val="hr-HR"/>
              </w:rPr>
              <w:t>je</w:t>
            </w:r>
            <w:r w:rsidRPr="00206CEF">
              <w:rPr>
                <w:rFonts w:eastAsia="Arial"/>
                <w:sz w:val="24"/>
                <w:szCs w:val="24"/>
                <w:lang w:val="hr-HR"/>
              </w:rPr>
              <w:t xml:space="preserve"> sudionike s elementima sučelja e-tečaja (zaglavlje, </w:t>
            </w:r>
            <w:r w:rsidR="0022633E">
              <w:rPr>
                <w:rFonts w:eastAsia="Arial"/>
                <w:sz w:val="24"/>
                <w:szCs w:val="24"/>
                <w:lang w:val="hr-HR"/>
              </w:rPr>
              <w:t xml:space="preserve">navigacija, </w:t>
            </w:r>
            <w:r w:rsidRPr="00206CEF">
              <w:rPr>
                <w:rFonts w:eastAsia="Arial"/>
                <w:sz w:val="24"/>
                <w:szCs w:val="24"/>
                <w:lang w:val="hr-HR"/>
              </w:rPr>
              <w:t>glavni dio, blokovi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 sa strane</w:t>
            </w:r>
            <w:r w:rsidR="0038550F">
              <w:rPr>
                <w:rFonts w:eastAsia="Arial"/>
                <w:sz w:val="24"/>
                <w:szCs w:val="24"/>
                <w:lang w:val="hr-HR"/>
              </w:rPr>
              <w:t>, naslovnica</w:t>
            </w:r>
            <w:r w:rsidRPr="00206CEF">
              <w:rPr>
                <w:rFonts w:eastAsia="Arial"/>
                <w:sz w:val="24"/>
                <w:szCs w:val="24"/>
                <w:lang w:val="hr-HR"/>
              </w:rPr>
              <w:t>)</w:t>
            </w:r>
          </w:p>
          <w:p w14:paraId="3E661F05" w14:textId="07543C76" w:rsidR="0038550F" w:rsidRDefault="0038550F" w:rsidP="00021D19">
            <w:pPr>
              <w:pStyle w:val="ListParagraph"/>
              <w:numPr>
                <w:ilvl w:val="0"/>
                <w:numId w:val="18"/>
              </w:numPr>
              <w:spacing w:before="120"/>
              <w:ind w:left="314" w:hanging="218"/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>navodi preporuke kako oblikovati naslovnicu</w:t>
            </w:r>
          </w:p>
          <w:p w14:paraId="45A01DB5" w14:textId="79A28268" w:rsidR="0038550F" w:rsidRDefault="0038550F" w:rsidP="00021D19">
            <w:pPr>
              <w:pStyle w:val="ListParagraph"/>
              <w:numPr>
                <w:ilvl w:val="0"/>
                <w:numId w:val="18"/>
              </w:numPr>
              <w:spacing w:before="120"/>
              <w:ind w:left="314" w:hanging="218"/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>opisuje kako i zašto odabrati pojedine blokove sa strane</w:t>
            </w:r>
          </w:p>
          <w:p w14:paraId="61867C16" w14:textId="4EBB0304" w:rsidR="0038550F" w:rsidRDefault="0038550F" w:rsidP="00021D19">
            <w:pPr>
              <w:pStyle w:val="ListParagraph"/>
              <w:numPr>
                <w:ilvl w:val="0"/>
                <w:numId w:val="18"/>
              </w:numPr>
              <w:spacing w:before="120"/>
              <w:ind w:left="314" w:hanging="218"/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>navodi razlike između tjednog i tematskog oblika tečaja te naputak kada koristiti koji oblik</w:t>
            </w:r>
          </w:p>
          <w:p w14:paraId="693E9FFD" w14:textId="675B9794" w:rsidR="00C75117" w:rsidRPr="00E56026" w:rsidRDefault="0081430D" w:rsidP="00C75117">
            <w:pPr>
              <w:spacing w:before="120"/>
              <w:rPr>
                <w:color w:val="000000" w:themeColor="text1"/>
                <w:sz w:val="24"/>
                <w:szCs w:val="24"/>
                <w:lang w:val="hr-HR"/>
              </w:rPr>
            </w:pPr>
            <w:r w:rsidRPr="00E56026">
              <w:rPr>
                <w:color w:val="000000" w:themeColor="text1"/>
                <w:sz w:val="24"/>
                <w:szCs w:val="24"/>
                <w:lang w:val="hr-HR"/>
              </w:rPr>
              <w:t>Prijedlozi e-tečajeva na kojima p</w:t>
            </w:r>
            <w:r w:rsidR="00C75117" w:rsidRPr="00E56026">
              <w:rPr>
                <w:color w:val="000000" w:themeColor="text1"/>
                <w:sz w:val="24"/>
                <w:szCs w:val="24"/>
                <w:lang w:val="hr-HR"/>
              </w:rPr>
              <w:t xml:space="preserve">redavač može </w:t>
            </w:r>
            <w:r w:rsidRPr="00E56026">
              <w:rPr>
                <w:color w:val="000000" w:themeColor="text1"/>
                <w:sz w:val="24"/>
                <w:szCs w:val="24"/>
                <w:lang w:val="hr-HR"/>
              </w:rPr>
              <w:t>demonstrirati ovaj i naredne sadržaje:</w:t>
            </w:r>
          </w:p>
          <w:p w14:paraId="228CA16D" w14:textId="77777777" w:rsidR="00C75117" w:rsidRPr="00863D48" w:rsidRDefault="00C75117" w:rsidP="00C75117">
            <w:pPr>
              <w:pStyle w:val="ListParagraph"/>
              <w:numPr>
                <w:ilvl w:val="0"/>
                <w:numId w:val="20"/>
              </w:numPr>
              <w:spacing w:before="120"/>
              <w:ind w:left="546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lastRenderedPageBreak/>
              <w:t>Multimedija – samostalno kreiram sadržaj</w:t>
            </w:r>
            <w:r w:rsidRPr="00206CEF">
              <w:rPr>
                <w:sz w:val="24"/>
                <w:szCs w:val="24"/>
                <w:lang w:val="hr-HR"/>
              </w:rPr>
              <w:t xml:space="preserve">, e-tečaj II. faze projekta e-škole, </w:t>
            </w:r>
            <w:hyperlink r:id="rId11" w:history="1">
              <w:r w:rsidRPr="00863D48">
                <w:rPr>
                  <w:rStyle w:val="Hyperlink"/>
                  <w:bCs/>
                  <w:sz w:val="24"/>
                  <w:szCs w:val="24"/>
                  <w:lang w:val="hr-HR"/>
                </w:rPr>
                <w:t>https://usavrsavanje.loomen.carnet.hr/course/view.php?id=503</w:t>
              </w:r>
            </w:hyperlink>
          </w:p>
          <w:p w14:paraId="08199763" w14:textId="77777777" w:rsidR="00C75117" w:rsidRPr="00206CEF" w:rsidRDefault="00C75117" w:rsidP="00C75117">
            <w:pPr>
              <w:pStyle w:val="ListParagraph"/>
              <w:numPr>
                <w:ilvl w:val="0"/>
                <w:numId w:val="20"/>
              </w:numPr>
              <w:spacing w:before="120"/>
              <w:ind w:left="546"/>
              <w:rPr>
                <w:bCs/>
                <w:sz w:val="24"/>
                <w:szCs w:val="24"/>
                <w:lang w:val="hr-HR"/>
              </w:rPr>
            </w:pPr>
            <w:r w:rsidRPr="00206CEF">
              <w:rPr>
                <w:bCs/>
                <w:sz w:val="24"/>
                <w:szCs w:val="24"/>
                <w:lang w:val="hr-HR"/>
              </w:rPr>
              <w:t xml:space="preserve">Dabar @ucitelji.hr 2022, e-tečaj putem kojega se organizira natjecanje iz informatike i računalnog razmišljanja Dabar, </w:t>
            </w:r>
            <w:hyperlink r:id="rId12" w:history="1">
              <w:r w:rsidRPr="00206CEF">
                <w:rPr>
                  <w:rStyle w:val="Hyperlink"/>
                  <w:bCs/>
                  <w:sz w:val="24"/>
                  <w:szCs w:val="24"/>
                  <w:lang w:val="hr-HR"/>
                </w:rPr>
                <w:t>https://natjecanja.loomen.carnet.hr/course/view.php?id=65</w:t>
              </w:r>
            </w:hyperlink>
          </w:p>
          <w:p w14:paraId="4D37B21B" w14:textId="2201FA75" w:rsidR="00C60C6F" w:rsidRDefault="00C60C6F" w:rsidP="00DF559E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>*</w:t>
            </w:r>
            <w:r w:rsidRPr="00731635">
              <w:rPr>
                <w:rFonts w:eastAsia="Arial"/>
                <w:sz w:val="24"/>
                <w:szCs w:val="24"/>
                <w:lang w:val="hr-HR"/>
              </w:rPr>
              <w:t xml:space="preserve">U prezentaciji se nalaze slajdovi sa zaslonskim slikama kao backup opcija 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ukoliko bi </w:t>
            </w:r>
            <w:r w:rsidRPr="00731635">
              <w:rPr>
                <w:rFonts w:eastAsia="Arial"/>
                <w:sz w:val="24"/>
                <w:szCs w:val="24"/>
                <w:lang w:val="hr-HR"/>
              </w:rPr>
              <w:t>predavač imao poteškoća s pristupom demonstracijskom e-tečaju.</w:t>
            </w:r>
          </w:p>
          <w:p w14:paraId="22CABE48" w14:textId="041E82AD" w:rsidR="00EF7573" w:rsidRPr="00444D0B" w:rsidRDefault="00EF7573" w:rsidP="00DF559E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</w:p>
        </w:tc>
      </w:tr>
      <w:tr w:rsidR="00A869E0" w:rsidRPr="00145480" w14:paraId="21E494F6" w14:textId="77777777" w:rsidTr="00CE7D0B">
        <w:trPr>
          <w:trHeight w:val="1247"/>
        </w:trPr>
        <w:tc>
          <w:tcPr>
            <w:tcW w:w="582" w:type="pct"/>
            <w:shd w:val="clear" w:color="auto" w:fill="auto"/>
          </w:tcPr>
          <w:p w14:paraId="7239EA5C" w14:textId="755B71DC" w:rsidR="00731635" w:rsidRPr="00B13CCA" w:rsidRDefault="00731635" w:rsidP="00C24218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B13CCA">
              <w:rPr>
                <w:rFonts w:eastAsia="Arial"/>
                <w:sz w:val="24"/>
                <w:szCs w:val="24"/>
                <w:lang w:val="hr-HR"/>
              </w:rPr>
              <w:lastRenderedPageBreak/>
              <w:t>1</w:t>
            </w:r>
            <w:r w:rsidR="00040529">
              <w:rPr>
                <w:rFonts w:eastAsia="Arial"/>
                <w:sz w:val="24"/>
                <w:szCs w:val="24"/>
                <w:lang w:val="hr-HR"/>
              </w:rPr>
              <w:t>5</w:t>
            </w:r>
            <w:r w:rsidRPr="00B13CCA">
              <w:rPr>
                <w:rFonts w:eastAsia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837" w:type="pct"/>
            <w:shd w:val="clear" w:color="auto" w:fill="auto"/>
          </w:tcPr>
          <w:p w14:paraId="741C37EE" w14:textId="138DC7E3" w:rsidR="003E53F9" w:rsidRDefault="00375B6E" w:rsidP="003E53F9">
            <w:pPr>
              <w:spacing w:before="120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Predstavljanje sadržaja: Moodle resursi, savjeti za prikaz sadržaja,</w:t>
            </w:r>
            <w:r w:rsidR="00731635" w:rsidRPr="00B13CCA">
              <w:rPr>
                <w:rFonts w:eastAsia="Arial"/>
                <w:sz w:val="24"/>
                <w:szCs w:val="24"/>
                <w:lang w:val="hr-HR"/>
              </w:rPr>
              <w:t xml:space="preserve"> </w:t>
            </w:r>
            <w:r w:rsidR="00412CDD">
              <w:rPr>
                <w:rFonts w:eastAsia="Arial"/>
                <w:sz w:val="24"/>
                <w:szCs w:val="24"/>
                <w:lang w:val="hr-HR"/>
              </w:rPr>
              <w:t xml:space="preserve">razlike između knjige i lekcije, </w:t>
            </w:r>
            <w:r w:rsidR="003E53F9" w:rsidRPr="004A426E">
              <w:rPr>
                <w:sz w:val="24"/>
                <w:szCs w:val="24"/>
                <w:lang w:val="hr-HR"/>
              </w:rPr>
              <w:t>demonstracija dijeljenjem zaslona</w:t>
            </w:r>
            <w:r w:rsidR="003E53F9">
              <w:rPr>
                <w:sz w:val="24"/>
                <w:szCs w:val="24"/>
                <w:lang w:val="hr-HR"/>
              </w:rPr>
              <w:t xml:space="preserve"> ili putem slajdova*</w:t>
            </w:r>
          </w:p>
          <w:p w14:paraId="799AA343" w14:textId="70F2EA7A" w:rsidR="003E53F9" w:rsidRDefault="003E53F9" w:rsidP="003E53F9">
            <w:pPr>
              <w:spacing w:before="120"/>
              <w:rPr>
                <w:sz w:val="24"/>
                <w:szCs w:val="24"/>
                <w:lang w:val="hr-HR"/>
              </w:rPr>
            </w:pPr>
          </w:p>
          <w:p w14:paraId="321A317F" w14:textId="31E9B39F" w:rsidR="00C635D2" w:rsidRDefault="00C635D2" w:rsidP="003E53F9">
            <w:pPr>
              <w:spacing w:before="120"/>
              <w:rPr>
                <w:sz w:val="24"/>
                <w:szCs w:val="24"/>
                <w:lang w:val="hr-HR"/>
              </w:rPr>
            </w:pPr>
          </w:p>
          <w:p w14:paraId="6D9CB679" w14:textId="6348F40F" w:rsidR="00C635D2" w:rsidRDefault="00C635D2" w:rsidP="003E53F9">
            <w:pPr>
              <w:spacing w:before="120"/>
              <w:rPr>
                <w:sz w:val="24"/>
                <w:szCs w:val="24"/>
                <w:lang w:val="hr-HR"/>
              </w:rPr>
            </w:pPr>
          </w:p>
          <w:p w14:paraId="00C7C682" w14:textId="77777777" w:rsidR="00051561" w:rsidRDefault="00051561" w:rsidP="003E53F9">
            <w:pPr>
              <w:spacing w:before="120"/>
              <w:rPr>
                <w:sz w:val="24"/>
                <w:szCs w:val="24"/>
                <w:lang w:val="hr-HR"/>
              </w:rPr>
            </w:pPr>
          </w:p>
          <w:p w14:paraId="0E29288B" w14:textId="77777777" w:rsidR="00C635D2" w:rsidRDefault="00C635D2" w:rsidP="003E53F9">
            <w:pPr>
              <w:spacing w:before="120"/>
              <w:rPr>
                <w:sz w:val="24"/>
                <w:szCs w:val="24"/>
                <w:lang w:val="hr-HR"/>
              </w:rPr>
            </w:pPr>
          </w:p>
          <w:p w14:paraId="4EBE6915" w14:textId="6B3A62C4" w:rsidR="00DC0EF0" w:rsidRDefault="00DC0EF0" w:rsidP="00DC0EF0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 xml:space="preserve">Interakcija sa sudionicima pomoću </w:t>
            </w:r>
            <w:r>
              <w:rPr>
                <w:sz w:val="24"/>
                <w:szCs w:val="24"/>
                <w:lang w:val="hr-HR"/>
              </w:rPr>
              <w:t>Lino ploče</w:t>
            </w:r>
            <w:r>
              <w:rPr>
                <w:rFonts w:eastAsia="Arial"/>
                <w:sz w:val="24"/>
                <w:szCs w:val="24"/>
                <w:lang w:val="hr-HR"/>
              </w:rPr>
              <w:t>.</w:t>
            </w:r>
          </w:p>
          <w:p w14:paraId="32E0C3AF" w14:textId="08DAD8DE" w:rsidR="00731635" w:rsidRPr="00145480" w:rsidRDefault="00731635" w:rsidP="003E53F9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</w:p>
        </w:tc>
        <w:tc>
          <w:tcPr>
            <w:tcW w:w="3581" w:type="pct"/>
            <w:shd w:val="clear" w:color="auto" w:fill="auto"/>
          </w:tcPr>
          <w:p w14:paraId="5602FD34" w14:textId="296B954B" w:rsidR="00731635" w:rsidRPr="00CD5124" w:rsidRDefault="003B3BF3" w:rsidP="00672B38">
            <w:pPr>
              <w:spacing w:before="120"/>
              <w:rPr>
                <w:rFonts w:eastAsia="Arial"/>
                <w:b/>
                <w:sz w:val="24"/>
                <w:szCs w:val="24"/>
                <w:lang w:val="hr-HR"/>
              </w:rPr>
            </w:pPr>
            <w:r w:rsidRPr="00CD5124">
              <w:rPr>
                <w:rFonts w:eastAsia="Arial"/>
                <w:b/>
                <w:sz w:val="24"/>
                <w:szCs w:val="24"/>
                <w:lang w:val="hr-HR"/>
              </w:rPr>
              <w:t>Odabir</w:t>
            </w:r>
            <w:r w:rsidR="00731635" w:rsidRPr="00CD5124">
              <w:rPr>
                <w:rFonts w:eastAsia="Arial"/>
                <w:b/>
                <w:sz w:val="24"/>
                <w:szCs w:val="24"/>
                <w:lang w:val="hr-HR"/>
              </w:rPr>
              <w:t xml:space="preserve"> </w:t>
            </w:r>
            <w:r w:rsidRPr="00CD5124">
              <w:rPr>
                <w:rFonts w:eastAsia="Arial"/>
                <w:b/>
                <w:sz w:val="24"/>
                <w:szCs w:val="24"/>
                <w:lang w:val="hr-HR"/>
              </w:rPr>
              <w:t xml:space="preserve">resursa </w:t>
            </w:r>
            <w:r w:rsidR="00AF538B" w:rsidRPr="00CD5124">
              <w:rPr>
                <w:rFonts w:eastAsia="Arial"/>
                <w:b/>
                <w:sz w:val="24"/>
                <w:szCs w:val="24"/>
                <w:lang w:val="hr-HR"/>
              </w:rPr>
              <w:t>za predstavljanje sadržaja</w:t>
            </w:r>
          </w:p>
          <w:p w14:paraId="5D3183C8" w14:textId="7FCF246C" w:rsidR="00366245" w:rsidRPr="00BA7ECC" w:rsidRDefault="00366245" w:rsidP="00366245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BA7ECC">
              <w:rPr>
                <w:rFonts w:eastAsia="Arial"/>
                <w:sz w:val="24"/>
                <w:szCs w:val="24"/>
                <w:lang w:val="hr-HR"/>
              </w:rPr>
              <w:t xml:space="preserve">Predavač </w:t>
            </w:r>
            <w:r w:rsidR="005861A7">
              <w:rPr>
                <w:rFonts w:eastAsia="Arial"/>
                <w:sz w:val="24"/>
                <w:szCs w:val="24"/>
                <w:lang w:val="hr-HR"/>
              </w:rPr>
              <w:t>navodi resurse koji se mogu koristiti u e-tečaju (stranica, knjiga, lekcija/LMS paket, datoteka, poveznica, natpis, mapa), daje savjete dobrog instrukcijskog dizajna za prikaz sadržaja u e-tečaju, obrazlaže ih i prikazuje na primjeru e-tečaja</w:t>
            </w:r>
            <w:r w:rsidRPr="00BA7ECC">
              <w:rPr>
                <w:rFonts w:eastAsia="Arial"/>
                <w:sz w:val="24"/>
                <w:szCs w:val="24"/>
                <w:lang w:val="hr-HR"/>
              </w:rPr>
              <w:t>:</w:t>
            </w:r>
          </w:p>
          <w:p w14:paraId="669C067C" w14:textId="77777777" w:rsidR="005861A7" w:rsidRPr="005861A7" w:rsidRDefault="005861A7" w:rsidP="005861A7">
            <w:pPr>
              <w:pStyle w:val="ListParagraph"/>
              <w:numPr>
                <w:ilvl w:val="0"/>
                <w:numId w:val="18"/>
              </w:numPr>
              <w:spacing w:before="120"/>
              <w:ind w:left="314" w:hanging="218"/>
              <w:rPr>
                <w:rFonts w:eastAsia="Arial"/>
                <w:sz w:val="24"/>
                <w:szCs w:val="24"/>
                <w:lang w:val="hr-HR"/>
              </w:rPr>
            </w:pPr>
            <w:r w:rsidRPr="005861A7">
              <w:rPr>
                <w:rFonts w:eastAsia="Arial"/>
                <w:sz w:val="24"/>
                <w:szCs w:val="24"/>
                <w:lang w:val="hr-HR"/>
              </w:rPr>
              <w:t>sadržaj razložiti na manje jedinice (objekte učenja)</w:t>
            </w:r>
          </w:p>
          <w:p w14:paraId="0AB1A49B" w14:textId="77777777" w:rsidR="005861A7" w:rsidRPr="005861A7" w:rsidRDefault="005861A7" w:rsidP="005861A7">
            <w:pPr>
              <w:pStyle w:val="ListParagraph"/>
              <w:numPr>
                <w:ilvl w:val="0"/>
                <w:numId w:val="18"/>
              </w:numPr>
              <w:spacing w:before="120"/>
              <w:ind w:left="314" w:hanging="218"/>
              <w:rPr>
                <w:rFonts w:eastAsia="Arial"/>
                <w:sz w:val="24"/>
                <w:szCs w:val="24"/>
                <w:lang w:val="hr-HR"/>
              </w:rPr>
            </w:pPr>
            <w:r w:rsidRPr="005861A7">
              <w:rPr>
                <w:rFonts w:eastAsia="Arial"/>
                <w:sz w:val="24"/>
                <w:szCs w:val="24"/>
                <w:lang w:val="hr-HR"/>
              </w:rPr>
              <w:t>granulaciju sadržaja prilagoditi osobinama polaznika</w:t>
            </w:r>
          </w:p>
          <w:p w14:paraId="5C0494D1" w14:textId="77777777" w:rsidR="005861A7" w:rsidRPr="005861A7" w:rsidRDefault="005861A7" w:rsidP="005861A7">
            <w:pPr>
              <w:pStyle w:val="ListParagraph"/>
              <w:numPr>
                <w:ilvl w:val="0"/>
                <w:numId w:val="18"/>
              </w:numPr>
              <w:spacing w:before="120"/>
              <w:ind w:left="314" w:hanging="218"/>
              <w:rPr>
                <w:rFonts w:eastAsia="Arial"/>
                <w:sz w:val="24"/>
                <w:szCs w:val="24"/>
                <w:lang w:val="hr-HR"/>
              </w:rPr>
            </w:pPr>
            <w:r w:rsidRPr="005861A7">
              <w:rPr>
                <w:rFonts w:eastAsia="Arial"/>
                <w:sz w:val="24"/>
                <w:szCs w:val="24"/>
                <w:lang w:val="hr-HR"/>
              </w:rPr>
              <w:t>obavezan sadržaj prikazati u Moodle resursima stranica, knjiga ili lekcija</w:t>
            </w:r>
          </w:p>
          <w:p w14:paraId="36CDECD8" w14:textId="77777777" w:rsidR="005861A7" w:rsidRPr="005861A7" w:rsidRDefault="005861A7" w:rsidP="005861A7">
            <w:pPr>
              <w:pStyle w:val="ListParagraph"/>
              <w:numPr>
                <w:ilvl w:val="0"/>
                <w:numId w:val="18"/>
              </w:numPr>
              <w:spacing w:before="120"/>
              <w:ind w:left="314" w:hanging="218"/>
              <w:rPr>
                <w:rFonts w:eastAsia="Arial"/>
                <w:sz w:val="24"/>
                <w:szCs w:val="24"/>
                <w:lang w:val="hr-HR"/>
              </w:rPr>
            </w:pPr>
            <w:r w:rsidRPr="005861A7">
              <w:rPr>
                <w:rFonts w:eastAsia="Arial"/>
                <w:sz w:val="24"/>
                <w:szCs w:val="24"/>
                <w:lang w:val="hr-HR"/>
              </w:rPr>
              <w:t>resurse datoteka i poveznica koristiti za vanjske izvore znanja</w:t>
            </w:r>
          </w:p>
          <w:p w14:paraId="1503E8EC" w14:textId="77777777" w:rsidR="005861A7" w:rsidRPr="005861A7" w:rsidRDefault="005861A7" w:rsidP="005861A7">
            <w:pPr>
              <w:pStyle w:val="ListParagraph"/>
              <w:numPr>
                <w:ilvl w:val="0"/>
                <w:numId w:val="18"/>
              </w:numPr>
              <w:spacing w:before="120"/>
              <w:ind w:left="314" w:hanging="218"/>
              <w:rPr>
                <w:rFonts w:eastAsia="Arial"/>
                <w:sz w:val="24"/>
                <w:szCs w:val="24"/>
                <w:lang w:val="hr-HR"/>
              </w:rPr>
            </w:pPr>
            <w:r w:rsidRPr="005861A7">
              <w:rPr>
                <w:rFonts w:eastAsia="Arial"/>
                <w:sz w:val="24"/>
                <w:szCs w:val="24"/>
                <w:lang w:val="hr-HR"/>
              </w:rPr>
              <w:t xml:space="preserve">multimedijski prikaz pospješuje učenje </w:t>
            </w:r>
          </w:p>
          <w:p w14:paraId="2721F7F0" w14:textId="7EC2EAA5" w:rsidR="00366245" w:rsidRPr="005861A7" w:rsidRDefault="005861A7" w:rsidP="005861A7">
            <w:pPr>
              <w:pStyle w:val="ListParagraph"/>
              <w:numPr>
                <w:ilvl w:val="0"/>
                <w:numId w:val="18"/>
              </w:numPr>
              <w:spacing w:before="120"/>
              <w:ind w:left="314" w:hanging="218"/>
              <w:rPr>
                <w:rFonts w:eastAsia="Arial"/>
                <w:sz w:val="24"/>
                <w:szCs w:val="24"/>
                <w:lang w:val="hr-HR"/>
              </w:rPr>
            </w:pPr>
            <w:r w:rsidRPr="005861A7">
              <w:rPr>
                <w:rFonts w:eastAsia="Arial"/>
                <w:sz w:val="24"/>
                <w:szCs w:val="24"/>
                <w:lang w:val="hr-HR"/>
              </w:rPr>
              <w:t>uključiti aktivnosti za samovrednovanje</w:t>
            </w:r>
            <w:r w:rsidR="00460261">
              <w:rPr>
                <w:rFonts w:eastAsia="Arial"/>
                <w:sz w:val="24"/>
                <w:szCs w:val="24"/>
                <w:lang w:val="hr-HR"/>
              </w:rPr>
              <w:t>.</w:t>
            </w:r>
          </w:p>
          <w:p w14:paraId="35FBE259" w14:textId="7C11FFAA" w:rsidR="00CD5124" w:rsidRPr="004156E2" w:rsidRDefault="00CD5124" w:rsidP="004156E2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4156E2">
              <w:rPr>
                <w:rFonts w:eastAsia="Arial"/>
                <w:sz w:val="24"/>
                <w:szCs w:val="24"/>
                <w:lang w:val="hr-HR"/>
              </w:rPr>
              <w:t xml:space="preserve">Posebice naglašava važnost korištenja multimedije i informira polaznike o dodatnoj edukaciji na tu temu putem e-tečaja </w:t>
            </w:r>
            <w:r w:rsidRPr="004156E2">
              <w:rPr>
                <w:rFonts w:eastAsia="Arial"/>
                <w:i/>
                <w:sz w:val="24"/>
                <w:szCs w:val="24"/>
                <w:lang w:val="hr-HR"/>
              </w:rPr>
              <w:t>Multimedija – samostalno kreiram sadržaj</w:t>
            </w:r>
            <w:r w:rsidRPr="004156E2">
              <w:rPr>
                <w:rFonts w:eastAsia="Arial"/>
                <w:sz w:val="24"/>
                <w:szCs w:val="24"/>
                <w:lang w:val="hr-HR"/>
              </w:rPr>
              <w:t xml:space="preserve"> (</w:t>
            </w:r>
            <w:hyperlink r:id="rId13" w:history="1">
              <w:r w:rsidRPr="004156E2">
                <w:rPr>
                  <w:rStyle w:val="Hyperlink"/>
                  <w:rFonts w:eastAsia="Arial"/>
                  <w:sz w:val="24"/>
                  <w:szCs w:val="24"/>
                  <w:lang w:val="hr-HR"/>
                </w:rPr>
                <w:t>https://usavrsavanje.loomen.carnet.hr/course/view.php?id=503</w:t>
              </w:r>
            </w:hyperlink>
            <w:r w:rsidRPr="004156E2">
              <w:rPr>
                <w:rFonts w:eastAsia="Arial"/>
                <w:sz w:val="24"/>
                <w:szCs w:val="24"/>
                <w:lang w:val="hr-HR"/>
              </w:rPr>
              <w:t>)</w:t>
            </w:r>
          </w:p>
          <w:p w14:paraId="59390891" w14:textId="413A06D6" w:rsidR="00C3462A" w:rsidRPr="00C3462A" w:rsidRDefault="00C3462A" w:rsidP="00C3462A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C3462A">
              <w:rPr>
                <w:rFonts w:eastAsia="Arial"/>
                <w:sz w:val="24"/>
                <w:szCs w:val="24"/>
                <w:lang w:val="hr-HR"/>
              </w:rPr>
              <w:t>Predavač opisuje razlike između prikaza sadržaja u Moodle knjizi i u Moodle lekciji (LMS paket)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. </w:t>
            </w:r>
          </w:p>
          <w:p w14:paraId="60014F86" w14:textId="77777777" w:rsidR="00DC0EF0" w:rsidRDefault="00375B6E" w:rsidP="00FD5071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DC0EF0">
              <w:rPr>
                <w:rFonts w:eastAsia="Arial"/>
                <w:sz w:val="24"/>
                <w:szCs w:val="24"/>
                <w:lang w:val="hr-HR"/>
              </w:rPr>
              <w:t>Predavač potiče sudionike da promisle kada je bolje koristiti prikaz sadržaja u knjizi, a kada u lekciji.</w:t>
            </w:r>
            <w:r w:rsidR="00DC0EF0" w:rsidRPr="00DC0EF0">
              <w:rPr>
                <w:rFonts w:eastAsia="Arial"/>
                <w:sz w:val="24"/>
                <w:szCs w:val="24"/>
                <w:lang w:val="hr-HR"/>
              </w:rPr>
              <w:t xml:space="preserve"> Svoje odgovore polaznici kratko zapisuju na Lino ploču:</w:t>
            </w:r>
          </w:p>
          <w:p w14:paraId="25111281" w14:textId="56C9670C" w:rsidR="00DC0EF0" w:rsidRPr="00DC0EF0" w:rsidRDefault="00DC0EF0" w:rsidP="00DC0EF0">
            <w:pPr>
              <w:pStyle w:val="Default"/>
              <w:spacing w:before="120" w:after="120"/>
              <w:ind w:left="17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0EF0">
              <w:rPr>
                <w:rFonts w:ascii="Times New Roman" w:hAnsi="Times New Roman" w:cs="Times New Roman"/>
                <w:i/>
                <w:sz w:val="24"/>
                <w:szCs w:val="24"/>
              </w:rPr>
              <w:t>Navedite primjer kada bi</w:t>
            </w:r>
            <w:r w:rsidR="00AF55D2">
              <w:rPr>
                <w:rFonts w:ascii="Times New Roman" w:hAnsi="Times New Roman" w:cs="Times New Roman"/>
                <w:i/>
                <w:sz w:val="24"/>
                <w:szCs w:val="24"/>
              </w:rPr>
              <w:t>ste</w:t>
            </w:r>
            <w:r w:rsidRPr="00DC0E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u e-tečaju za svoje učenike koristili prikaz sadržaja u knjizi, a kada u lekciji.</w:t>
            </w:r>
          </w:p>
          <w:p w14:paraId="28C88EBD" w14:textId="575961CA" w:rsidR="00DC0EF0" w:rsidRPr="00412CDD" w:rsidRDefault="00DC0EF0" w:rsidP="00412CDD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412CDD">
              <w:rPr>
                <w:rFonts w:eastAsia="Arial"/>
                <w:sz w:val="24"/>
                <w:szCs w:val="24"/>
                <w:lang w:val="hr-HR"/>
              </w:rPr>
              <w:t xml:space="preserve">Ukratko se osvrnuti na </w:t>
            </w:r>
            <w:r w:rsidR="00123D71">
              <w:rPr>
                <w:rFonts w:eastAsia="Arial"/>
                <w:sz w:val="24"/>
                <w:szCs w:val="24"/>
                <w:lang w:val="hr-HR"/>
              </w:rPr>
              <w:t>odgovore</w:t>
            </w:r>
            <w:r w:rsidRPr="00412CDD">
              <w:rPr>
                <w:rFonts w:eastAsia="Arial"/>
                <w:sz w:val="24"/>
                <w:szCs w:val="24"/>
                <w:lang w:val="hr-HR"/>
              </w:rPr>
              <w:t xml:space="preserve"> </w:t>
            </w:r>
            <w:r w:rsidR="00595178">
              <w:rPr>
                <w:rFonts w:eastAsia="Arial"/>
                <w:sz w:val="24"/>
                <w:szCs w:val="24"/>
                <w:lang w:val="hr-HR"/>
              </w:rPr>
              <w:t>na Lino ploči</w:t>
            </w:r>
            <w:r w:rsidRPr="00412CDD">
              <w:rPr>
                <w:rFonts w:eastAsia="Arial"/>
                <w:sz w:val="24"/>
                <w:szCs w:val="24"/>
                <w:lang w:val="hr-HR"/>
              </w:rPr>
              <w:t xml:space="preserve"> i prokomentirati ih.</w:t>
            </w:r>
          </w:p>
          <w:p w14:paraId="73BFD894" w14:textId="5A1C2B78" w:rsidR="00C24218" w:rsidRPr="00C24218" w:rsidRDefault="00672B38" w:rsidP="0075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 xml:space="preserve">Polaznicima skrenuti pažnju da </w:t>
            </w:r>
            <w:r w:rsidR="0075612E">
              <w:rPr>
                <w:rFonts w:eastAsia="Arial"/>
                <w:sz w:val="24"/>
                <w:szCs w:val="24"/>
                <w:lang w:val="hr-HR"/>
              </w:rPr>
              <w:t xml:space="preserve">je 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u e-tečaju </w:t>
            </w:r>
            <w:r w:rsidRPr="00672B38">
              <w:rPr>
                <w:rFonts w:eastAsia="Arial"/>
                <w:i/>
                <w:sz w:val="24"/>
                <w:szCs w:val="24"/>
                <w:lang w:val="hr-HR"/>
              </w:rPr>
              <w:t>Dizajniram svoj Moodle tečaj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 kroz kraće videoupute demonstrirano kako kreirati </w:t>
            </w:r>
            <w:r w:rsidR="0011346A">
              <w:rPr>
                <w:rFonts w:eastAsia="Arial"/>
                <w:sz w:val="24"/>
                <w:szCs w:val="24"/>
                <w:lang w:val="hr-HR"/>
              </w:rPr>
              <w:t>pojedine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 resurse</w:t>
            </w:r>
            <w:r w:rsidR="0075612E">
              <w:rPr>
                <w:rFonts w:eastAsia="Arial"/>
                <w:sz w:val="24"/>
                <w:szCs w:val="24"/>
                <w:lang w:val="hr-HR"/>
              </w:rPr>
              <w:t>.</w:t>
            </w:r>
          </w:p>
        </w:tc>
      </w:tr>
      <w:tr w:rsidR="00A869E0" w:rsidRPr="00145480" w14:paraId="2980DC66" w14:textId="77777777" w:rsidTr="00CE7D0B">
        <w:trPr>
          <w:trHeight w:val="454"/>
        </w:trPr>
        <w:tc>
          <w:tcPr>
            <w:tcW w:w="582" w:type="pct"/>
            <w:shd w:val="clear" w:color="auto" w:fill="auto"/>
          </w:tcPr>
          <w:p w14:paraId="04E8219A" w14:textId="2542B7BC" w:rsidR="00CE7D0B" w:rsidRPr="00CE7D0B" w:rsidRDefault="00CE7D0B" w:rsidP="003E6108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B13CCA">
              <w:rPr>
                <w:rFonts w:eastAsia="Arial"/>
                <w:sz w:val="24"/>
                <w:szCs w:val="24"/>
                <w:lang w:val="hr-HR"/>
              </w:rPr>
              <w:t>1</w:t>
            </w:r>
            <w:r w:rsidR="003E6108">
              <w:rPr>
                <w:rFonts w:eastAsia="Arial"/>
                <w:sz w:val="24"/>
                <w:szCs w:val="24"/>
                <w:lang w:val="hr-HR"/>
              </w:rPr>
              <w:t>5</w:t>
            </w:r>
            <w:r w:rsidRPr="00B13CCA">
              <w:rPr>
                <w:rFonts w:eastAsia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837" w:type="pct"/>
            <w:shd w:val="clear" w:color="auto" w:fill="auto"/>
          </w:tcPr>
          <w:p w14:paraId="0A739C68" w14:textId="015A4285" w:rsidR="00CE7D0B" w:rsidRPr="00D269BB" w:rsidRDefault="00D269BB" w:rsidP="00CE7D0B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D269BB">
              <w:rPr>
                <w:sz w:val="24"/>
                <w:szCs w:val="24"/>
                <w:lang w:val="hr-HR"/>
              </w:rPr>
              <w:t xml:space="preserve">Predstavljanje sadržaja: </w:t>
            </w:r>
            <w:r w:rsidRPr="00D269BB">
              <w:rPr>
                <w:sz w:val="24"/>
                <w:szCs w:val="24"/>
                <w:lang w:val="hr-HR"/>
              </w:rPr>
              <w:lastRenderedPageBreak/>
              <w:t>k</w:t>
            </w:r>
            <w:r w:rsidR="00CE7D0B" w:rsidRPr="00D269BB">
              <w:rPr>
                <w:rFonts w:eastAsia="Arial"/>
                <w:sz w:val="24"/>
                <w:szCs w:val="24"/>
                <w:lang w:val="hr-HR"/>
              </w:rPr>
              <w:t xml:space="preserve">omunikacija i suradnja polaznika e-tečaja, </w:t>
            </w:r>
            <w:r w:rsidRPr="00D269BB">
              <w:rPr>
                <w:rFonts w:eastAsia="Arial"/>
                <w:sz w:val="24"/>
                <w:szCs w:val="24"/>
                <w:lang w:val="hr-HR"/>
              </w:rPr>
              <w:t>svrha</w:t>
            </w:r>
            <w:r w:rsidR="007F31F8" w:rsidRPr="00D269BB">
              <w:rPr>
                <w:rFonts w:eastAsia="Arial"/>
                <w:sz w:val="24"/>
                <w:szCs w:val="24"/>
                <w:lang w:val="hr-HR"/>
              </w:rPr>
              <w:t xml:space="preserve"> i postavke foruma, mogućnosti alata odabir</w:t>
            </w:r>
            <w:r w:rsidR="003D04AF" w:rsidRPr="00D269BB">
              <w:rPr>
                <w:rFonts w:eastAsia="Arial"/>
                <w:sz w:val="24"/>
                <w:szCs w:val="24"/>
                <w:lang w:val="hr-HR"/>
              </w:rPr>
              <w:t xml:space="preserve"> u nastavi</w:t>
            </w:r>
            <w:r w:rsidR="007F31F8" w:rsidRPr="00D269BB">
              <w:rPr>
                <w:rFonts w:eastAsia="Arial"/>
                <w:sz w:val="24"/>
                <w:szCs w:val="24"/>
                <w:lang w:val="hr-HR"/>
              </w:rPr>
              <w:t xml:space="preserve">, </w:t>
            </w:r>
            <w:r w:rsidR="00412CDD" w:rsidRPr="00D269BB">
              <w:rPr>
                <w:rFonts w:eastAsia="Arial"/>
                <w:sz w:val="24"/>
                <w:szCs w:val="24"/>
                <w:lang w:val="hr-HR"/>
              </w:rPr>
              <w:t xml:space="preserve">postavke dostupnosti </w:t>
            </w:r>
            <w:r w:rsidR="00086F7D" w:rsidRPr="00D269BB">
              <w:rPr>
                <w:rFonts w:eastAsia="Arial"/>
                <w:sz w:val="24"/>
                <w:szCs w:val="24"/>
                <w:lang w:val="hr-HR"/>
              </w:rPr>
              <w:t>alata i resursa</w:t>
            </w:r>
            <w:r w:rsidR="00412CDD" w:rsidRPr="00D269BB">
              <w:rPr>
                <w:rFonts w:eastAsia="Arial"/>
                <w:sz w:val="24"/>
                <w:szCs w:val="24"/>
                <w:lang w:val="hr-HR"/>
              </w:rPr>
              <w:t xml:space="preserve">, </w:t>
            </w:r>
            <w:r w:rsidR="00CE7D0B" w:rsidRPr="00D269BB">
              <w:rPr>
                <w:rFonts w:eastAsia="Arial"/>
                <w:sz w:val="24"/>
                <w:szCs w:val="24"/>
                <w:lang w:val="hr-HR"/>
              </w:rPr>
              <w:t>demonstracija dijeljenjem zaslona ili putem slajdova*</w:t>
            </w:r>
          </w:p>
          <w:p w14:paraId="2535D9FB" w14:textId="77777777" w:rsidR="00A869E0" w:rsidRPr="00D269BB" w:rsidRDefault="00A869E0" w:rsidP="00CE7D0B">
            <w:pPr>
              <w:spacing w:before="120"/>
              <w:rPr>
                <w:sz w:val="24"/>
                <w:szCs w:val="24"/>
                <w:lang w:val="hr-HR"/>
              </w:rPr>
            </w:pPr>
          </w:p>
          <w:p w14:paraId="43F6E6C3" w14:textId="1B4D9836" w:rsidR="00541300" w:rsidRPr="00D269BB" w:rsidRDefault="00595178" w:rsidP="00CE7D0B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D269BB">
              <w:rPr>
                <w:sz w:val="24"/>
                <w:szCs w:val="24"/>
                <w:lang w:val="hr-HR"/>
              </w:rPr>
              <w:t>Interakcija sa sudionicima pomoću Lino ploče</w:t>
            </w:r>
            <w:r w:rsidRPr="00D269BB">
              <w:rPr>
                <w:rFonts w:eastAsia="Arial"/>
                <w:sz w:val="24"/>
                <w:szCs w:val="24"/>
                <w:lang w:val="hr-HR"/>
              </w:rPr>
              <w:t>.</w:t>
            </w:r>
          </w:p>
          <w:p w14:paraId="763CEAF5" w14:textId="77777777" w:rsidR="00541300" w:rsidRPr="00D269BB" w:rsidRDefault="00541300" w:rsidP="00CE7D0B">
            <w:pPr>
              <w:spacing w:before="120"/>
              <w:rPr>
                <w:sz w:val="24"/>
                <w:szCs w:val="24"/>
                <w:lang w:val="hr-HR"/>
              </w:rPr>
            </w:pPr>
          </w:p>
          <w:p w14:paraId="421D756A" w14:textId="77777777" w:rsidR="00541300" w:rsidRPr="00D269BB" w:rsidRDefault="00541300" w:rsidP="00CE7D0B">
            <w:pPr>
              <w:spacing w:before="120"/>
              <w:rPr>
                <w:sz w:val="24"/>
                <w:szCs w:val="24"/>
                <w:lang w:val="hr-HR"/>
              </w:rPr>
            </w:pPr>
          </w:p>
          <w:p w14:paraId="585DD042" w14:textId="49826F85" w:rsidR="007A676A" w:rsidRPr="00D269BB" w:rsidRDefault="007A676A" w:rsidP="00CE7D0B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</w:p>
        </w:tc>
        <w:tc>
          <w:tcPr>
            <w:tcW w:w="3581" w:type="pct"/>
            <w:shd w:val="clear" w:color="auto" w:fill="auto"/>
          </w:tcPr>
          <w:p w14:paraId="58EE3D96" w14:textId="4066F4C8" w:rsidR="00CE7D0B" w:rsidRPr="00672B38" w:rsidRDefault="00CE7D0B" w:rsidP="00CE7D0B">
            <w:pPr>
              <w:spacing w:before="120"/>
              <w:rPr>
                <w:rFonts w:eastAsia="Arial"/>
                <w:b/>
                <w:sz w:val="24"/>
                <w:szCs w:val="24"/>
                <w:lang w:val="hr-HR"/>
              </w:rPr>
            </w:pPr>
            <w:r w:rsidRPr="00CE7D0B">
              <w:rPr>
                <w:rFonts w:eastAsia="Arial"/>
                <w:b/>
                <w:sz w:val="24"/>
                <w:szCs w:val="24"/>
                <w:lang w:val="hr-HR"/>
              </w:rPr>
              <w:lastRenderedPageBreak/>
              <w:t>Komunikacij</w:t>
            </w:r>
            <w:r w:rsidR="00541300">
              <w:rPr>
                <w:rFonts w:eastAsia="Arial"/>
                <w:b/>
                <w:sz w:val="24"/>
                <w:szCs w:val="24"/>
                <w:lang w:val="hr-HR"/>
              </w:rPr>
              <w:t>a</w:t>
            </w:r>
            <w:r w:rsidR="00BA1B27">
              <w:rPr>
                <w:rFonts w:eastAsia="Arial"/>
                <w:b/>
                <w:sz w:val="24"/>
                <w:szCs w:val="24"/>
                <w:lang w:val="hr-HR"/>
              </w:rPr>
              <w:t>,</w:t>
            </w:r>
            <w:r w:rsidR="00541300">
              <w:rPr>
                <w:rFonts w:eastAsia="Arial"/>
                <w:b/>
                <w:sz w:val="24"/>
                <w:szCs w:val="24"/>
                <w:lang w:val="hr-HR"/>
              </w:rPr>
              <w:t xml:space="preserve"> suradnja </w:t>
            </w:r>
            <w:r w:rsidR="00BA1B27">
              <w:rPr>
                <w:rFonts w:eastAsia="Arial"/>
                <w:b/>
                <w:sz w:val="24"/>
                <w:szCs w:val="24"/>
                <w:lang w:val="hr-HR"/>
              </w:rPr>
              <w:t xml:space="preserve">i grupiranje </w:t>
            </w:r>
            <w:r w:rsidR="00541300">
              <w:rPr>
                <w:rFonts w:eastAsia="Arial"/>
                <w:b/>
                <w:sz w:val="24"/>
                <w:szCs w:val="24"/>
                <w:lang w:val="hr-HR"/>
              </w:rPr>
              <w:t>polaznika</w:t>
            </w:r>
          </w:p>
          <w:p w14:paraId="1FEE7E1F" w14:textId="77777777" w:rsidR="00637830" w:rsidRDefault="005F3185" w:rsidP="00637830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BA7ECC">
              <w:rPr>
                <w:rFonts w:eastAsia="Arial"/>
                <w:sz w:val="24"/>
                <w:szCs w:val="24"/>
                <w:lang w:val="hr-HR"/>
              </w:rPr>
              <w:lastRenderedPageBreak/>
              <w:t xml:space="preserve">Predavač 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navodi </w:t>
            </w:r>
            <w:r w:rsidR="00C65AB3">
              <w:rPr>
                <w:rFonts w:eastAsia="Arial"/>
                <w:sz w:val="24"/>
                <w:szCs w:val="24"/>
                <w:lang w:val="hr-HR"/>
              </w:rPr>
              <w:t>alate za komunikaciju i suradnju polaznika u e-tečaju (f</w:t>
            </w:r>
            <w:r w:rsidR="00C65AB3" w:rsidRPr="002F0451">
              <w:rPr>
                <w:rFonts w:eastAsia="Arial"/>
                <w:sz w:val="24"/>
                <w:szCs w:val="24"/>
                <w:lang w:val="hr-HR"/>
              </w:rPr>
              <w:t>orum</w:t>
            </w:r>
            <w:r w:rsidR="00C65AB3">
              <w:rPr>
                <w:rFonts w:eastAsia="Arial"/>
                <w:sz w:val="24"/>
                <w:szCs w:val="24"/>
                <w:lang w:val="hr-HR"/>
              </w:rPr>
              <w:t xml:space="preserve">, </w:t>
            </w:r>
            <w:r w:rsidR="00C65AB3" w:rsidRPr="002F0451">
              <w:rPr>
                <w:rFonts w:eastAsia="Arial"/>
                <w:sz w:val="24"/>
                <w:szCs w:val="24"/>
                <w:lang w:val="hr-HR"/>
              </w:rPr>
              <w:t>anketa</w:t>
            </w:r>
            <w:r w:rsidR="00C65AB3">
              <w:rPr>
                <w:rFonts w:eastAsia="Arial"/>
                <w:sz w:val="24"/>
                <w:szCs w:val="24"/>
                <w:lang w:val="hr-HR"/>
              </w:rPr>
              <w:t xml:space="preserve">, </w:t>
            </w:r>
            <w:r w:rsidR="00460261" w:rsidRPr="002F0451">
              <w:rPr>
                <w:rFonts w:eastAsia="Arial"/>
                <w:sz w:val="24"/>
                <w:szCs w:val="24"/>
                <w:lang w:val="hr-HR"/>
              </w:rPr>
              <w:t>wiki</w:t>
            </w:r>
            <w:r w:rsidR="00460261">
              <w:rPr>
                <w:rFonts w:eastAsia="Arial"/>
                <w:sz w:val="24"/>
                <w:szCs w:val="24"/>
                <w:lang w:val="hr-HR"/>
              </w:rPr>
              <w:t xml:space="preserve">, chat, </w:t>
            </w:r>
            <w:r w:rsidR="00C65AB3">
              <w:rPr>
                <w:rFonts w:eastAsia="Arial"/>
                <w:sz w:val="24"/>
                <w:szCs w:val="24"/>
                <w:lang w:val="hr-HR"/>
              </w:rPr>
              <w:t>odabir), opisuje njihove specifičnosti u kontekstu dobrog instrukcijskog dizajna</w:t>
            </w:r>
            <w:r w:rsidR="00C25CD7">
              <w:rPr>
                <w:rFonts w:eastAsia="Arial"/>
                <w:sz w:val="24"/>
                <w:szCs w:val="24"/>
                <w:lang w:val="hr-HR"/>
              </w:rPr>
              <w:t xml:space="preserve"> </w:t>
            </w:r>
            <w:r>
              <w:rPr>
                <w:rFonts w:eastAsia="Arial"/>
                <w:sz w:val="24"/>
                <w:szCs w:val="24"/>
                <w:lang w:val="hr-HR"/>
              </w:rPr>
              <w:t>i prikazuje na primjeru e-tečaja</w:t>
            </w:r>
            <w:r w:rsidR="009E5B3B">
              <w:rPr>
                <w:rFonts w:eastAsia="Arial"/>
                <w:sz w:val="24"/>
                <w:szCs w:val="24"/>
                <w:lang w:val="hr-HR"/>
              </w:rPr>
              <w:t>.</w:t>
            </w:r>
          </w:p>
          <w:p w14:paraId="510AADDE" w14:textId="6A70532C" w:rsidR="00637830" w:rsidRPr="00637830" w:rsidRDefault="003F5EC6" w:rsidP="00637830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>Opisuje</w:t>
            </w:r>
            <w:r w:rsidR="00E5442C" w:rsidRPr="00E5442C">
              <w:rPr>
                <w:rFonts w:eastAsia="Arial"/>
                <w:sz w:val="24"/>
                <w:szCs w:val="24"/>
                <w:lang w:val="hr-HR"/>
              </w:rPr>
              <w:t xml:space="preserve"> alat forum koji se može koristiti za više različitih aktivnosti u tečaju</w:t>
            </w:r>
            <w:r w:rsidR="00595178" w:rsidRPr="00D269BB">
              <w:rPr>
                <w:rFonts w:eastAsia="Arial"/>
                <w:sz w:val="24"/>
                <w:szCs w:val="24"/>
                <w:lang w:val="hr-HR"/>
              </w:rPr>
              <w:t xml:space="preserve"> s mogućnošću ocjenjivanja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 i naglašava da je </w:t>
            </w:r>
            <w:r w:rsidRPr="003F5EC6">
              <w:rPr>
                <w:rFonts w:eastAsia="Arial"/>
                <w:sz w:val="24"/>
                <w:szCs w:val="24"/>
                <w:lang w:val="hr-HR"/>
              </w:rPr>
              <w:t>forum nezaobilazni Moodle alat koji na različite načine potiče motivaciju i aktivnost</w:t>
            </w:r>
            <w:r w:rsidR="00637830">
              <w:rPr>
                <w:rFonts w:eastAsia="Arial"/>
                <w:sz w:val="24"/>
                <w:szCs w:val="24"/>
                <w:lang w:val="hr-HR"/>
              </w:rPr>
              <w:t>, interakciju s drugim polaznicima</w:t>
            </w:r>
            <w:r w:rsidRPr="003F5EC6">
              <w:rPr>
                <w:rFonts w:eastAsia="Arial"/>
                <w:sz w:val="24"/>
                <w:szCs w:val="24"/>
                <w:lang w:val="hr-HR"/>
              </w:rPr>
              <w:t xml:space="preserve"> te dodatno (prema potrebi tečaja) omogućuje provjeru ostvarenosti ishoda učenja.</w:t>
            </w:r>
            <w:r w:rsidR="00637830">
              <w:rPr>
                <w:rFonts w:eastAsia="Arial"/>
                <w:sz w:val="24"/>
                <w:szCs w:val="24"/>
                <w:lang w:val="hr-HR"/>
              </w:rPr>
              <w:t xml:space="preserve"> </w:t>
            </w:r>
            <w:r w:rsidR="00637830" w:rsidRPr="00637830">
              <w:rPr>
                <w:rFonts w:eastAsia="Arial"/>
                <w:sz w:val="24"/>
                <w:szCs w:val="24"/>
                <w:lang w:val="hr-HR"/>
              </w:rPr>
              <w:t xml:space="preserve">Svakako valja imati na umu da je online učenje usamljeničko učenje pa polaznicima tijekom tečaja treba osigurati prilike u kojima će se osjećati kao dio zajednice i </w:t>
            </w:r>
            <w:r w:rsidR="00637830">
              <w:rPr>
                <w:rFonts w:eastAsia="Arial"/>
                <w:sz w:val="24"/>
                <w:szCs w:val="24"/>
                <w:lang w:val="hr-HR"/>
              </w:rPr>
              <w:t>podsjetiti se</w:t>
            </w:r>
            <w:r w:rsidR="00637830" w:rsidRPr="00637830">
              <w:rPr>
                <w:rFonts w:eastAsia="Arial"/>
                <w:sz w:val="24"/>
                <w:szCs w:val="24"/>
                <w:lang w:val="hr-HR"/>
              </w:rPr>
              <w:t xml:space="preserve"> da na svom putu učenja nisu sami. </w:t>
            </w:r>
          </w:p>
          <w:p w14:paraId="64EA18AD" w14:textId="08BCBBDC" w:rsidR="00595178" w:rsidRDefault="00595178" w:rsidP="00595178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DC0EF0">
              <w:rPr>
                <w:rFonts w:eastAsia="Arial"/>
                <w:sz w:val="24"/>
                <w:szCs w:val="24"/>
                <w:lang w:val="hr-HR"/>
              </w:rPr>
              <w:t xml:space="preserve">Predavač potiče sudionike da promisle </w:t>
            </w:r>
            <w:r>
              <w:rPr>
                <w:rFonts w:eastAsia="Arial"/>
                <w:sz w:val="24"/>
                <w:szCs w:val="24"/>
                <w:lang w:val="hr-HR"/>
              </w:rPr>
              <w:t>za koju svrhu bi alat forum koristili u e-tečaju za svoje učenike, bi li i na koji način ocjenjivali odgovore učenika putem foruma</w:t>
            </w:r>
            <w:r w:rsidRPr="00DC0EF0">
              <w:rPr>
                <w:rFonts w:eastAsia="Arial"/>
                <w:sz w:val="24"/>
                <w:szCs w:val="24"/>
                <w:lang w:val="hr-HR"/>
              </w:rPr>
              <w:t>. Svoje odgovore polaznici kratko zapisuju na Lino ploču:</w:t>
            </w:r>
          </w:p>
          <w:p w14:paraId="03C19BD6" w14:textId="6CECB7A3" w:rsidR="00595178" w:rsidRPr="00DC0EF0" w:rsidRDefault="00595178" w:rsidP="00595178">
            <w:pPr>
              <w:pStyle w:val="Default"/>
              <w:spacing w:before="120" w:after="120"/>
              <w:ind w:left="17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0E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Navedite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za koju </w:t>
            </w:r>
            <w:r w:rsidR="002408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biste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svrhu alat forum koristili</w:t>
            </w:r>
            <w:r w:rsidRPr="00DC0E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u e-tečaju za svoje učenike</w:t>
            </w:r>
            <w:r w:rsidR="008D57A0">
              <w:rPr>
                <w:rFonts w:ascii="Times New Roman" w:hAnsi="Times New Roman" w:cs="Times New Roman"/>
                <w:i/>
                <w:sz w:val="24"/>
                <w:szCs w:val="24"/>
              </w:rPr>
              <w:t>. B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r w:rsidR="009B566C">
              <w:rPr>
                <w:rFonts w:ascii="Times New Roman" w:hAnsi="Times New Roman" w:cs="Times New Roman"/>
                <w:i/>
                <w:sz w:val="24"/>
                <w:szCs w:val="24"/>
              </w:rPr>
              <w:t>ste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li i na koji način ocjenjivali odgovore učenika putem foruma</w:t>
            </w:r>
            <w:r w:rsidR="008D57A0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  <w:p w14:paraId="7B036579" w14:textId="77777777" w:rsidR="008D57A0" w:rsidRPr="00412CDD" w:rsidRDefault="008D57A0" w:rsidP="008D57A0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412CDD">
              <w:rPr>
                <w:rFonts w:eastAsia="Arial"/>
                <w:sz w:val="24"/>
                <w:szCs w:val="24"/>
                <w:lang w:val="hr-HR"/>
              </w:rPr>
              <w:t xml:space="preserve">Ukratko se osvrnuti na </w:t>
            </w:r>
            <w:r>
              <w:rPr>
                <w:rFonts w:eastAsia="Arial"/>
                <w:sz w:val="24"/>
                <w:szCs w:val="24"/>
                <w:lang w:val="hr-HR"/>
              </w:rPr>
              <w:t>odgovore</w:t>
            </w:r>
            <w:r w:rsidRPr="00412CDD">
              <w:rPr>
                <w:rFonts w:eastAsia="Arial"/>
                <w:sz w:val="24"/>
                <w:szCs w:val="24"/>
                <w:lang w:val="hr-HR"/>
              </w:rPr>
              <w:t xml:space="preserve"> </w:t>
            </w:r>
            <w:r>
              <w:rPr>
                <w:rFonts w:eastAsia="Arial"/>
                <w:sz w:val="24"/>
                <w:szCs w:val="24"/>
                <w:lang w:val="hr-HR"/>
              </w:rPr>
              <w:t>na Lino ploči</w:t>
            </w:r>
            <w:r w:rsidRPr="00412CDD">
              <w:rPr>
                <w:rFonts w:eastAsia="Arial"/>
                <w:sz w:val="24"/>
                <w:szCs w:val="24"/>
                <w:lang w:val="hr-HR"/>
              </w:rPr>
              <w:t xml:space="preserve"> i prokomentirati ih.</w:t>
            </w:r>
          </w:p>
          <w:p w14:paraId="551726BD" w14:textId="112BA6C5" w:rsidR="00056D6B" w:rsidRDefault="003F5EC6" w:rsidP="003F5EC6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 xml:space="preserve">Predavač opisuje </w:t>
            </w:r>
            <w:r w:rsidRPr="00E5442C">
              <w:rPr>
                <w:rFonts w:eastAsia="Arial"/>
                <w:sz w:val="24"/>
                <w:szCs w:val="24"/>
                <w:lang w:val="hr-HR"/>
              </w:rPr>
              <w:t>alat odabir koji omoguć</w:t>
            </w:r>
            <w:r w:rsidR="00BB63BB">
              <w:rPr>
                <w:rFonts w:eastAsia="Arial"/>
                <w:sz w:val="24"/>
                <w:szCs w:val="24"/>
                <w:lang w:val="hr-HR"/>
              </w:rPr>
              <w:t>uje</w:t>
            </w:r>
            <w:r w:rsidRPr="00E5442C">
              <w:rPr>
                <w:rFonts w:eastAsia="Arial"/>
                <w:sz w:val="24"/>
                <w:szCs w:val="24"/>
                <w:lang w:val="hr-HR"/>
              </w:rPr>
              <w:t xml:space="preserve"> </w:t>
            </w:r>
            <w:r w:rsidR="00BB63BB">
              <w:rPr>
                <w:rFonts w:eastAsia="Arial"/>
                <w:sz w:val="24"/>
                <w:szCs w:val="24"/>
                <w:lang w:val="hr-HR"/>
              </w:rPr>
              <w:t xml:space="preserve">podjelu polaznika u grupe, npr. zbog organizacije timskog rada ili za </w:t>
            </w:r>
            <w:r w:rsidRPr="00E5442C">
              <w:rPr>
                <w:rFonts w:eastAsia="Arial"/>
                <w:sz w:val="24"/>
                <w:szCs w:val="24"/>
                <w:lang w:val="hr-HR"/>
              </w:rPr>
              <w:t>prilagodbu sadržaja pojedinim skupinama korisnika</w:t>
            </w:r>
            <w:r w:rsidR="00CF53D1">
              <w:rPr>
                <w:rFonts w:eastAsia="Arial"/>
                <w:sz w:val="24"/>
                <w:szCs w:val="24"/>
                <w:lang w:val="hr-HR"/>
              </w:rPr>
              <w:t>. Navodi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 </w:t>
            </w:r>
            <w:r w:rsidR="00056D6B">
              <w:rPr>
                <w:rFonts w:eastAsia="Arial"/>
                <w:sz w:val="24"/>
                <w:szCs w:val="24"/>
                <w:lang w:val="hr-HR"/>
              </w:rPr>
              <w:t>n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a koji način </w:t>
            </w:r>
            <w:r w:rsidR="00056D6B">
              <w:rPr>
                <w:rFonts w:eastAsia="Arial"/>
                <w:sz w:val="24"/>
                <w:szCs w:val="24"/>
                <w:lang w:val="hr-HR"/>
              </w:rPr>
              <w:t xml:space="preserve">različite 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postavke dostupnosti </w:t>
            </w:r>
            <w:r w:rsidR="00056D6B">
              <w:rPr>
                <w:rFonts w:eastAsia="Arial"/>
                <w:sz w:val="24"/>
                <w:szCs w:val="24"/>
                <w:lang w:val="hr-HR"/>
              </w:rPr>
              <w:t xml:space="preserve">pojedinih alata 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i resursa </w:t>
            </w:r>
            <w:r w:rsidR="00056D6B">
              <w:rPr>
                <w:rFonts w:eastAsia="Arial"/>
                <w:sz w:val="24"/>
                <w:szCs w:val="24"/>
                <w:lang w:val="hr-HR"/>
              </w:rPr>
              <w:t>doprinose instrukcijsk</w:t>
            </w:r>
            <w:r w:rsidR="00CF53D1">
              <w:rPr>
                <w:rFonts w:eastAsia="Arial"/>
                <w:sz w:val="24"/>
                <w:szCs w:val="24"/>
                <w:lang w:val="hr-HR"/>
              </w:rPr>
              <w:t>o</w:t>
            </w:r>
            <w:r w:rsidR="00056D6B">
              <w:rPr>
                <w:rFonts w:eastAsia="Arial"/>
                <w:sz w:val="24"/>
                <w:szCs w:val="24"/>
                <w:lang w:val="hr-HR"/>
              </w:rPr>
              <w:t>m dizajnu tečaja:</w:t>
            </w:r>
          </w:p>
          <w:p w14:paraId="23E59730" w14:textId="77777777" w:rsidR="00056D6B" w:rsidRDefault="003F5EC6" w:rsidP="00056D6B">
            <w:pPr>
              <w:pStyle w:val="ListParagraph"/>
              <w:numPr>
                <w:ilvl w:val="0"/>
                <w:numId w:val="18"/>
              </w:numPr>
              <w:spacing w:before="120"/>
              <w:ind w:left="314" w:hanging="218"/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>pripadnost određenoj grupi</w:t>
            </w:r>
          </w:p>
          <w:p w14:paraId="0F9E2618" w14:textId="77777777" w:rsidR="00056D6B" w:rsidRDefault="003F5EC6" w:rsidP="00056D6B">
            <w:pPr>
              <w:pStyle w:val="ListParagraph"/>
              <w:numPr>
                <w:ilvl w:val="0"/>
                <w:numId w:val="18"/>
              </w:numPr>
              <w:spacing w:before="120"/>
              <w:ind w:left="314" w:hanging="218"/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>dovršenost neke prethodne aktivnosti</w:t>
            </w:r>
          </w:p>
          <w:p w14:paraId="30DCD7C0" w14:textId="77777777" w:rsidR="00056D6B" w:rsidRDefault="00056D6B" w:rsidP="00056D6B">
            <w:pPr>
              <w:pStyle w:val="ListParagraph"/>
              <w:numPr>
                <w:ilvl w:val="0"/>
                <w:numId w:val="18"/>
              </w:numPr>
              <w:spacing w:before="120"/>
              <w:ind w:left="314" w:hanging="218"/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 xml:space="preserve">dobivena </w:t>
            </w:r>
            <w:r w:rsidR="003F5EC6">
              <w:rPr>
                <w:rFonts w:eastAsia="Arial"/>
                <w:sz w:val="24"/>
                <w:szCs w:val="24"/>
                <w:lang w:val="hr-HR"/>
              </w:rPr>
              <w:t>ocjen</w:t>
            </w:r>
            <w:r>
              <w:rPr>
                <w:rFonts w:eastAsia="Arial"/>
                <w:sz w:val="24"/>
                <w:szCs w:val="24"/>
                <w:lang w:val="hr-HR"/>
              </w:rPr>
              <w:t>a</w:t>
            </w:r>
            <w:r w:rsidR="003F5EC6">
              <w:rPr>
                <w:rFonts w:eastAsia="Arial"/>
                <w:sz w:val="24"/>
                <w:szCs w:val="24"/>
                <w:lang w:val="hr-HR"/>
              </w:rPr>
              <w:t xml:space="preserve"> iz prethodne aktivnosti</w:t>
            </w:r>
          </w:p>
          <w:p w14:paraId="0A295249" w14:textId="623DF7D9" w:rsidR="003F5EC6" w:rsidRDefault="003F5EC6" w:rsidP="00056D6B">
            <w:pPr>
              <w:pStyle w:val="ListParagraph"/>
              <w:numPr>
                <w:ilvl w:val="0"/>
                <w:numId w:val="18"/>
              </w:numPr>
              <w:spacing w:before="120"/>
              <w:ind w:left="314" w:hanging="218"/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>datum početka/dovršetka aktivnosti.</w:t>
            </w:r>
          </w:p>
          <w:p w14:paraId="220B607A" w14:textId="1DB1CFED" w:rsidR="00792AD3" w:rsidRPr="003F5EC6" w:rsidRDefault="00595178" w:rsidP="003F5EC6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 xml:space="preserve">Polaznicima skrenuti pažnju da je u e-tečaju </w:t>
            </w:r>
            <w:r w:rsidRPr="00672B38">
              <w:rPr>
                <w:rFonts w:eastAsia="Arial"/>
                <w:i/>
                <w:sz w:val="24"/>
                <w:szCs w:val="24"/>
                <w:lang w:val="hr-HR"/>
              </w:rPr>
              <w:t>Dizajniram svoj Moodle tečaj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 kroz kraće videoupute demonstrirano kako kreirati svaki od ovdje navedenih alata.</w:t>
            </w:r>
          </w:p>
        </w:tc>
      </w:tr>
      <w:tr w:rsidR="00A869E0" w:rsidRPr="00145480" w14:paraId="23278C50" w14:textId="77777777" w:rsidTr="00CE7D0B">
        <w:trPr>
          <w:trHeight w:val="454"/>
        </w:trPr>
        <w:tc>
          <w:tcPr>
            <w:tcW w:w="582" w:type="pct"/>
            <w:shd w:val="clear" w:color="auto" w:fill="auto"/>
          </w:tcPr>
          <w:p w14:paraId="5BEB472B" w14:textId="087D1689" w:rsidR="00533BA2" w:rsidRPr="00B13CCA" w:rsidRDefault="00533BA2" w:rsidP="00533BA2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B13CCA">
              <w:rPr>
                <w:rFonts w:eastAsia="Arial"/>
                <w:sz w:val="24"/>
                <w:szCs w:val="24"/>
                <w:lang w:val="hr-HR"/>
              </w:rPr>
              <w:lastRenderedPageBreak/>
              <w:t>1</w:t>
            </w:r>
            <w:r w:rsidR="00C14141">
              <w:rPr>
                <w:rFonts w:eastAsia="Arial"/>
                <w:sz w:val="24"/>
                <w:szCs w:val="24"/>
                <w:lang w:val="hr-HR"/>
              </w:rPr>
              <w:t>5</w:t>
            </w:r>
            <w:r w:rsidRPr="00B13CCA">
              <w:rPr>
                <w:rFonts w:eastAsia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837" w:type="pct"/>
            <w:shd w:val="clear" w:color="auto" w:fill="auto"/>
          </w:tcPr>
          <w:p w14:paraId="344960B8" w14:textId="77777777" w:rsidR="00533BA2" w:rsidRDefault="00DB6325" w:rsidP="00E65B6A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D269BB">
              <w:rPr>
                <w:sz w:val="24"/>
                <w:szCs w:val="24"/>
                <w:lang w:val="hr-HR"/>
              </w:rPr>
              <w:t xml:space="preserve">Predstavljanje sadržaja: </w:t>
            </w:r>
            <w:r>
              <w:rPr>
                <w:sz w:val="24"/>
                <w:szCs w:val="24"/>
                <w:lang w:val="hr-HR"/>
              </w:rPr>
              <w:t>formativno</w:t>
            </w:r>
            <w:r w:rsidR="005B0B71">
              <w:rPr>
                <w:rFonts w:eastAsia="Arial"/>
                <w:sz w:val="24"/>
                <w:szCs w:val="24"/>
                <w:lang w:val="hr-HR"/>
              </w:rPr>
              <w:t xml:space="preserve"> i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 sumativno</w:t>
            </w:r>
            <w:r w:rsidR="005B0B71">
              <w:rPr>
                <w:rFonts w:eastAsia="Arial"/>
                <w:sz w:val="24"/>
                <w:szCs w:val="24"/>
                <w:lang w:val="hr-HR"/>
              </w:rPr>
              <w:t xml:space="preserve"> v</w:t>
            </w:r>
            <w:r w:rsidR="00533BA2">
              <w:rPr>
                <w:rFonts w:eastAsia="Arial"/>
                <w:sz w:val="24"/>
                <w:szCs w:val="24"/>
                <w:lang w:val="hr-HR"/>
              </w:rPr>
              <w:t>rednovanje u</w:t>
            </w:r>
            <w:r w:rsidR="00533BA2" w:rsidRPr="00B13CCA">
              <w:rPr>
                <w:rFonts w:eastAsia="Arial"/>
                <w:sz w:val="24"/>
                <w:szCs w:val="24"/>
                <w:lang w:val="hr-HR"/>
              </w:rPr>
              <w:t xml:space="preserve"> e-tečaj</w:t>
            </w:r>
            <w:r w:rsidR="00533BA2">
              <w:rPr>
                <w:rFonts w:eastAsia="Arial"/>
                <w:sz w:val="24"/>
                <w:szCs w:val="24"/>
                <w:lang w:val="hr-HR"/>
              </w:rPr>
              <w:t>u</w:t>
            </w:r>
            <w:r w:rsidR="00533BA2" w:rsidRPr="00B13CCA">
              <w:rPr>
                <w:rFonts w:eastAsia="Arial"/>
                <w:sz w:val="24"/>
                <w:szCs w:val="24"/>
                <w:lang w:val="hr-HR"/>
              </w:rPr>
              <w:t xml:space="preserve">, 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 razlike između testa i </w:t>
            </w:r>
            <w:r>
              <w:rPr>
                <w:rFonts w:eastAsia="Arial"/>
                <w:sz w:val="24"/>
                <w:szCs w:val="24"/>
                <w:lang w:val="hr-HR"/>
              </w:rPr>
              <w:lastRenderedPageBreak/>
              <w:t>zadaće,</w:t>
            </w:r>
            <w:r w:rsidR="00A869E0" w:rsidRPr="00A869E0">
              <w:rPr>
                <w:rFonts w:eastAsia="Arial"/>
                <w:color w:val="C00000"/>
                <w:sz w:val="24"/>
                <w:szCs w:val="24"/>
                <w:lang w:val="hr-HR"/>
              </w:rPr>
              <w:t xml:space="preserve"> </w:t>
            </w:r>
            <w:r w:rsidR="00533BA2" w:rsidRPr="00B13CCA">
              <w:rPr>
                <w:rFonts w:eastAsia="Arial"/>
                <w:sz w:val="24"/>
                <w:szCs w:val="24"/>
                <w:lang w:val="hr-HR"/>
              </w:rPr>
              <w:t>demonstracija dijeljenjem zaslona ili putem slajdova*</w:t>
            </w:r>
          </w:p>
          <w:p w14:paraId="6C1624FE" w14:textId="216B813A" w:rsidR="00DB6325" w:rsidRDefault="00DB6325" w:rsidP="00E65B6A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</w:p>
        </w:tc>
        <w:tc>
          <w:tcPr>
            <w:tcW w:w="3581" w:type="pct"/>
            <w:shd w:val="clear" w:color="auto" w:fill="auto"/>
          </w:tcPr>
          <w:p w14:paraId="75DDF153" w14:textId="08152E59" w:rsidR="00533BA2" w:rsidRPr="00672B38" w:rsidRDefault="005B0B71" w:rsidP="00533BA2">
            <w:pPr>
              <w:spacing w:before="120"/>
              <w:rPr>
                <w:rFonts w:eastAsia="Arial"/>
                <w:b/>
                <w:sz w:val="24"/>
                <w:szCs w:val="24"/>
                <w:lang w:val="hr-HR"/>
              </w:rPr>
            </w:pPr>
            <w:r>
              <w:rPr>
                <w:rFonts w:eastAsia="Arial"/>
                <w:b/>
                <w:sz w:val="24"/>
                <w:szCs w:val="24"/>
                <w:lang w:val="hr-HR"/>
              </w:rPr>
              <w:lastRenderedPageBreak/>
              <w:t>Praćenje i v</w:t>
            </w:r>
            <w:r w:rsidR="00533BA2">
              <w:rPr>
                <w:rFonts w:eastAsia="Arial"/>
                <w:b/>
                <w:sz w:val="24"/>
                <w:szCs w:val="24"/>
                <w:lang w:val="hr-HR"/>
              </w:rPr>
              <w:t>rednovanje u e-tečaju</w:t>
            </w:r>
          </w:p>
          <w:p w14:paraId="14A9CDEA" w14:textId="56FE5023" w:rsidR="005D23B8" w:rsidRDefault="005D23B8" w:rsidP="005D23B8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BA7ECC">
              <w:rPr>
                <w:rFonts w:eastAsia="Arial"/>
                <w:sz w:val="24"/>
                <w:szCs w:val="24"/>
                <w:lang w:val="hr-HR"/>
              </w:rPr>
              <w:t xml:space="preserve">Predavač </w:t>
            </w:r>
            <w:r w:rsidR="00C53287">
              <w:rPr>
                <w:rFonts w:eastAsia="Arial"/>
                <w:sz w:val="24"/>
                <w:szCs w:val="24"/>
                <w:lang w:val="hr-HR"/>
              </w:rPr>
              <w:t xml:space="preserve">naglašava </w:t>
            </w:r>
            <w:r w:rsidR="00D462AB">
              <w:rPr>
                <w:rFonts w:eastAsia="Arial"/>
                <w:sz w:val="24"/>
                <w:szCs w:val="24"/>
                <w:lang w:val="hr-HR"/>
              </w:rPr>
              <w:t>važnost</w:t>
            </w:r>
            <w:r w:rsidR="00C53287">
              <w:rPr>
                <w:rFonts w:eastAsia="Arial"/>
                <w:sz w:val="24"/>
                <w:szCs w:val="24"/>
                <w:lang w:val="hr-HR"/>
              </w:rPr>
              <w:t xml:space="preserve"> formativnog </w:t>
            </w:r>
            <w:r w:rsidR="00D462AB">
              <w:rPr>
                <w:rFonts w:eastAsia="Arial"/>
                <w:sz w:val="24"/>
                <w:szCs w:val="24"/>
                <w:lang w:val="hr-HR"/>
              </w:rPr>
              <w:t>i</w:t>
            </w:r>
            <w:r w:rsidR="00C53287">
              <w:rPr>
                <w:rFonts w:eastAsia="Arial"/>
                <w:sz w:val="24"/>
                <w:szCs w:val="24"/>
                <w:lang w:val="hr-HR"/>
              </w:rPr>
              <w:t xml:space="preserve"> sumativnog vrednovanja u </w:t>
            </w:r>
            <w:r w:rsidR="00FE2FEE">
              <w:rPr>
                <w:rFonts w:eastAsia="Arial"/>
                <w:sz w:val="24"/>
                <w:szCs w:val="24"/>
                <w:lang w:val="hr-HR"/>
              </w:rPr>
              <w:t xml:space="preserve">online </w:t>
            </w:r>
            <w:r w:rsidR="00D462AB">
              <w:rPr>
                <w:rFonts w:eastAsia="Arial"/>
                <w:sz w:val="24"/>
                <w:szCs w:val="24"/>
                <w:lang w:val="hr-HR"/>
              </w:rPr>
              <w:t>tečajevima prema pravilima dobrog instrukcijskog dizajna</w:t>
            </w:r>
            <w:r w:rsidR="00FE2FEE">
              <w:rPr>
                <w:rFonts w:eastAsia="Arial"/>
                <w:sz w:val="24"/>
                <w:szCs w:val="24"/>
                <w:lang w:val="hr-HR"/>
              </w:rPr>
              <w:t>.</w:t>
            </w:r>
            <w:r w:rsidR="00D462AB">
              <w:rPr>
                <w:rFonts w:eastAsia="Arial"/>
                <w:sz w:val="24"/>
                <w:szCs w:val="24"/>
                <w:lang w:val="hr-HR"/>
              </w:rPr>
              <w:t xml:space="preserve"> </w:t>
            </w:r>
            <w:r w:rsidR="00FE2FEE">
              <w:rPr>
                <w:rFonts w:eastAsia="Arial"/>
                <w:sz w:val="24"/>
                <w:szCs w:val="24"/>
                <w:lang w:val="hr-HR"/>
              </w:rPr>
              <w:t>N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avodi alate za </w:t>
            </w:r>
            <w:r w:rsidRPr="005D23B8">
              <w:rPr>
                <w:rFonts w:eastAsia="Arial"/>
                <w:sz w:val="24"/>
                <w:szCs w:val="24"/>
                <w:lang w:val="hr-HR"/>
              </w:rPr>
              <w:t>praćenje</w:t>
            </w:r>
            <w:r w:rsidR="00D462AB">
              <w:rPr>
                <w:rFonts w:eastAsia="Arial"/>
                <w:sz w:val="24"/>
                <w:szCs w:val="24"/>
                <w:lang w:val="hr-HR"/>
              </w:rPr>
              <w:t xml:space="preserve">/formativno vrednovanje (H5P, različite Moodle igre, test s neograničenim brojem </w:t>
            </w:r>
            <w:r w:rsidR="00D12329">
              <w:rPr>
                <w:rFonts w:eastAsia="Arial"/>
                <w:sz w:val="24"/>
                <w:szCs w:val="24"/>
                <w:lang w:val="hr-HR"/>
              </w:rPr>
              <w:t>rješavanja testa</w:t>
            </w:r>
            <w:r w:rsidR="00D462AB">
              <w:rPr>
                <w:rFonts w:eastAsia="Arial"/>
                <w:sz w:val="24"/>
                <w:szCs w:val="24"/>
                <w:lang w:val="hr-HR"/>
              </w:rPr>
              <w:t>)</w:t>
            </w:r>
            <w:r w:rsidRPr="005D23B8">
              <w:rPr>
                <w:rFonts w:eastAsia="Arial"/>
                <w:sz w:val="24"/>
                <w:szCs w:val="24"/>
                <w:lang w:val="hr-HR"/>
              </w:rPr>
              <w:t xml:space="preserve"> i </w:t>
            </w:r>
            <w:r w:rsidR="00D462AB">
              <w:rPr>
                <w:rFonts w:eastAsia="Arial"/>
                <w:sz w:val="24"/>
                <w:szCs w:val="24"/>
                <w:lang w:val="hr-HR"/>
              </w:rPr>
              <w:t xml:space="preserve">sumativno </w:t>
            </w:r>
            <w:r w:rsidRPr="005D23B8">
              <w:rPr>
                <w:rFonts w:eastAsia="Arial"/>
                <w:sz w:val="24"/>
                <w:szCs w:val="24"/>
                <w:lang w:val="hr-HR"/>
              </w:rPr>
              <w:t xml:space="preserve">vrednovanje </w:t>
            </w:r>
            <w:r>
              <w:rPr>
                <w:rFonts w:eastAsia="Arial"/>
                <w:sz w:val="24"/>
                <w:szCs w:val="24"/>
                <w:lang w:val="hr-HR"/>
              </w:rPr>
              <w:t>(</w:t>
            </w:r>
            <w:r w:rsidR="00BB63BB">
              <w:rPr>
                <w:rFonts w:eastAsia="Arial"/>
                <w:sz w:val="24"/>
                <w:szCs w:val="24"/>
                <w:lang w:val="hr-HR"/>
              </w:rPr>
              <w:t>test, zadać</w:t>
            </w:r>
            <w:r w:rsidR="00D462AB">
              <w:rPr>
                <w:rFonts w:eastAsia="Arial"/>
                <w:sz w:val="24"/>
                <w:szCs w:val="24"/>
                <w:lang w:val="hr-HR"/>
              </w:rPr>
              <w:t>a)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 i prikazuje </w:t>
            </w:r>
            <w:r w:rsidR="00F3177D">
              <w:rPr>
                <w:rFonts w:eastAsia="Arial"/>
                <w:sz w:val="24"/>
                <w:szCs w:val="24"/>
                <w:lang w:val="hr-HR"/>
              </w:rPr>
              <w:t xml:space="preserve">ih </w:t>
            </w:r>
            <w:r>
              <w:rPr>
                <w:rFonts w:eastAsia="Arial"/>
                <w:sz w:val="24"/>
                <w:szCs w:val="24"/>
                <w:lang w:val="hr-HR"/>
              </w:rPr>
              <w:t>na primjeru e-tečaja.</w:t>
            </w:r>
          </w:p>
          <w:p w14:paraId="74F8979A" w14:textId="32543234" w:rsidR="00A27C96" w:rsidRPr="00C3462A" w:rsidRDefault="00A27C96" w:rsidP="00A27C96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C3462A">
              <w:rPr>
                <w:rFonts w:eastAsia="Arial"/>
                <w:sz w:val="24"/>
                <w:szCs w:val="24"/>
                <w:lang w:val="hr-HR"/>
              </w:rPr>
              <w:lastRenderedPageBreak/>
              <w:t xml:space="preserve">Predavač opisuje razlike između </w:t>
            </w:r>
            <w:r>
              <w:rPr>
                <w:rFonts w:eastAsia="Arial"/>
                <w:sz w:val="24"/>
                <w:szCs w:val="24"/>
                <w:lang w:val="hr-HR"/>
              </w:rPr>
              <w:t>sumativnog vrednovanja</w:t>
            </w:r>
            <w:r w:rsidRPr="00C3462A">
              <w:rPr>
                <w:rFonts w:eastAsia="Arial"/>
                <w:sz w:val="24"/>
                <w:szCs w:val="24"/>
                <w:lang w:val="hr-HR"/>
              </w:rPr>
              <w:t xml:space="preserve"> Moodle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 testom i Moodle zadaćom. </w:t>
            </w:r>
            <w:r w:rsidR="00DB6325">
              <w:rPr>
                <w:rFonts w:eastAsia="Arial"/>
                <w:sz w:val="24"/>
                <w:szCs w:val="24"/>
                <w:lang w:val="hr-HR"/>
              </w:rPr>
              <w:t>Analizira postavke testa s obzirom na svrhu vrednovanja (formativno ili sumativno):</w:t>
            </w:r>
          </w:p>
          <w:p w14:paraId="033ED1F1" w14:textId="5080F0EB" w:rsidR="00067662" w:rsidRPr="00DB6325" w:rsidRDefault="00067662" w:rsidP="00DB6325">
            <w:pPr>
              <w:pStyle w:val="ListParagraph"/>
              <w:numPr>
                <w:ilvl w:val="0"/>
                <w:numId w:val="18"/>
              </w:numPr>
              <w:spacing w:before="120"/>
              <w:ind w:left="314" w:hanging="218"/>
              <w:rPr>
                <w:rFonts w:eastAsia="Arial"/>
                <w:sz w:val="24"/>
                <w:szCs w:val="24"/>
                <w:lang w:val="hr-HR"/>
              </w:rPr>
            </w:pPr>
            <w:r w:rsidRPr="00DB6325">
              <w:rPr>
                <w:rFonts w:eastAsia="Arial"/>
                <w:sz w:val="24"/>
                <w:szCs w:val="24"/>
                <w:lang w:val="hr-HR"/>
              </w:rPr>
              <w:t>dostupnost testa</w:t>
            </w:r>
            <w:r w:rsidR="00081CD0" w:rsidRPr="00DB6325">
              <w:rPr>
                <w:rFonts w:eastAsia="Arial"/>
                <w:sz w:val="24"/>
                <w:szCs w:val="24"/>
                <w:lang w:val="hr-HR"/>
              </w:rPr>
              <w:t xml:space="preserve"> (uvjetovano nekom drugom aktivnosti, npr. pregledom knjige ili lekcije, alatom odabir)</w:t>
            </w:r>
          </w:p>
          <w:p w14:paraId="455B4919" w14:textId="13F535E9" w:rsidR="00081CD0" w:rsidRPr="00DB6325" w:rsidRDefault="00081CD0" w:rsidP="00DB6325">
            <w:pPr>
              <w:pStyle w:val="ListParagraph"/>
              <w:numPr>
                <w:ilvl w:val="0"/>
                <w:numId w:val="18"/>
              </w:numPr>
              <w:spacing w:before="120"/>
              <w:ind w:left="314" w:hanging="218"/>
              <w:rPr>
                <w:rFonts w:eastAsia="Arial"/>
                <w:sz w:val="24"/>
                <w:szCs w:val="24"/>
                <w:lang w:val="hr-HR"/>
              </w:rPr>
            </w:pPr>
            <w:r w:rsidRPr="00DB6325">
              <w:rPr>
                <w:rFonts w:eastAsia="Arial"/>
                <w:sz w:val="24"/>
                <w:szCs w:val="24"/>
                <w:lang w:val="hr-HR"/>
              </w:rPr>
              <w:t>vremensko ograničenje</w:t>
            </w:r>
            <w:r w:rsidR="00223379" w:rsidRPr="00DB6325">
              <w:rPr>
                <w:rFonts w:eastAsia="Arial"/>
                <w:sz w:val="24"/>
                <w:szCs w:val="24"/>
                <w:lang w:val="hr-HR"/>
              </w:rPr>
              <w:t xml:space="preserve"> (dostupno od…do)</w:t>
            </w:r>
          </w:p>
          <w:p w14:paraId="56A27FBE" w14:textId="5D60127C" w:rsidR="00081CD0" w:rsidRPr="00DB6325" w:rsidRDefault="00081CD0" w:rsidP="00DB6325">
            <w:pPr>
              <w:pStyle w:val="ListParagraph"/>
              <w:numPr>
                <w:ilvl w:val="0"/>
                <w:numId w:val="18"/>
              </w:numPr>
              <w:spacing w:before="120"/>
              <w:ind w:left="314" w:hanging="218"/>
              <w:rPr>
                <w:rFonts w:eastAsia="Arial"/>
                <w:sz w:val="24"/>
                <w:szCs w:val="24"/>
                <w:lang w:val="hr-HR"/>
              </w:rPr>
            </w:pPr>
            <w:r w:rsidRPr="00DB6325">
              <w:rPr>
                <w:rFonts w:eastAsia="Arial"/>
                <w:sz w:val="24"/>
                <w:szCs w:val="24"/>
                <w:lang w:val="hr-HR"/>
              </w:rPr>
              <w:t xml:space="preserve">prikaz pitanja </w:t>
            </w:r>
            <w:r w:rsidR="00DB6325">
              <w:rPr>
                <w:rFonts w:eastAsia="Arial"/>
                <w:sz w:val="24"/>
                <w:szCs w:val="24"/>
                <w:lang w:val="hr-HR"/>
              </w:rPr>
              <w:t xml:space="preserve">– </w:t>
            </w:r>
            <w:r w:rsidRPr="00DB6325">
              <w:rPr>
                <w:rFonts w:eastAsia="Arial"/>
                <w:sz w:val="24"/>
                <w:szCs w:val="24"/>
                <w:lang w:val="hr-HR"/>
              </w:rPr>
              <w:t>sva odjednom, svako na zasebnoj stranici ili grupirano, uz (ne)mogućnost povratka na prethodno</w:t>
            </w:r>
          </w:p>
          <w:p w14:paraId="3D2243EE" w14:textId="2D014A5F" w:rsidR="00067662" w:rsidRPr="00DB6325" w:rsidRDefault="00067662" w:rsidP="00DB6325">
            <w:pPr>
              <w:pStyle w:val="ListParagraph"/>
              <w:numPr>
                <w:ilvl w:val="0"/>
                <w:numId w:val="18"/>
              </w:numPr>
              <w:spacing w:before="120"/>
              <w:ind w:left="314" w:hanging="218"/>
              <w:rPr>
                <w:rFonts w:eastAsia="Arial"/>
                <w:sz w:val="24"/>
                <w:szCs w:val="24"/>
                <w:lang w:val="hr-HR"/>
              </w:rPr>
            </w:pPr>
            <w:r w:rsidRPr="00DB6325">
              <w:rPr>
                <w:rFonts w:eastAsia="Arial"/>
                <w:sz w:val="24"/>
                <w:szCs w:val="24"/>
                <w:lang w:val="hr-HR"/>
              </w:rPr>
              <w:t>broj pokušaja rješavanja testa</w:t>
            </w:r>
          </w:p>
          <w:p w14:paraId="258EE4A6" w14:textId="0A19D344" w:rsidR="00081CD0" w:rsidRPr="00DB6325" w:rsidRDefault="00081CD0" w:rsidP="00DB6325">
            <w:pPr>
              <w:pStyle w:val="ListParagraph"/>
              <w:numPr>
                <w:ilvl w:val="0"/>
                <w:numId w:val="18"/>
              </w:numPr>
              <w:spacing w:before="120"/>
              <w:ind w:left="314" w:hanging="218"/>
              <w:rPr>
                <w:rFonts w:eastAsia="Arial"/>
                <w:sz w:val="24"/>
                <w:szCs w:val="24"/>
                <w:lang w:val="hr-HR"/>
              </w:rPr>
            </w:pPr>
            <w:r w:rsidRPr="00DB6325">
              <w:rPr>
                <w:rFonts w:eastAsia="Arial"/>
                <w:sz w:val="24"/>
                <w:szCs w:val="24"/>
                <w:lang w:val="hr-HR"/>
              </w:rPr>
              <w:t xml:space="preserve">način ocjenjivanja </w:t>
            </w:r>
          </w:p>
          <w:p w14:paraId="0C622A66" w14:textId="093F75A7" w:rsidR="00081CD0" w:rsidRPr="00DB6325" w:rsidRDefault="00081CD0" w:rsidP="00DB6325">
            <w:pPr>
              <w:pStyle w:val="ListParagraph"/>
              <w:numPr>
                <w:ilvl w:val="0"/>
                <w:numId w:val="18"/>
              </w:numPr>
              <w:spacing w:before="120"/>
              <w:ind w:left="314" w:hanging="218"/>
              <w:rPr>
                <w:rFonts w:eastAsia="Arial"/>
                <w:sz w:val="24"/>
                <w:szCs w:val="24"/>
                <w:lang w:val="hr-HR"/>
              </w:rPr>
            </w:pPr>
            <w:r w:rsidRPr="00DB6325">
              <w:rPr>
                <w:rFonts w:eastAsia="Arial"/>
                <w:sz w:val="24"/>
                <w:szCs w:val="24"/>
                <w:lang w:val="hr-HR"/>
              </w:rPr>
              <w:t>postavke pregleda testa</w:t>
            </w:r>
            <w:r w:rsidR="00DB6325" w:rsidRPr="00DB6325">
              <w:rPr>
                <w:rFonts w:eastAsia="Arial"/>
                <w:sz w:val="24"/>
                <w:szCs w:val="24"/>
                <w:lang w:val="hr-HR"/>
              </w:rPr>
              <w:t>.</w:t>
            </w:r>
          </w:p>
          <w:p w14:paraId="28962574" w14:textId="5C544FCB" w:rsidR="00533BA2" w:rsidRPr="00F3177D" w:rsidRDefault="00533BA2" w:rsidP="00F317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 xml:space="preserve">Polaznicima skrenuti pažnju da je u e-tečaju </w:t>
            </w:r>
            <w:r w:rsidRPr="00672B38">
              <w:rPr>
                <w:rFonts w:eastAsia="Arial"/>
                <w:i/>
                <w:sz w:val="24"/>
                <w:szCs w:val="24"/>
                <w:lang w:val="hr-HR"/>
              </w:rPr>
              <w:t>Dizajniram svoj Moodle tečaj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 kroz kraće video</w:t>
            </w:r>
            <w:r w:rsidR="00E65B6A">
              <w:rPr>
                <w:rFonts w:eastAsia="Arial"/>
                <w:sz w:val="24"/>
                <w:szCs w:val="24"/>
                <w:lang w:val="hr-HR"/>
              </w:rPr>
              <w:t xml:space="preserve">upute demonstrirano kako kreirati </w:t>
            </w:r>
            <w:r w:rsidR="009A6A27">
              <w:rPr>
                <w:rFonts w:eastAsia="Arial"/>
                <w:sz w:val="24"/>
                <w:szCs w:val="24"/>
                <w:lang w:val="hr-HR"/>
              </w:rPr>
              <w:t xml:space="preserve">pojedine alate za praćenje i vrednovanje </w:t>
            </w:r>
            <w:r w:rsidR="00E65B6A">
              <w:rPr>
                <w:rFonts w:eastAsia="Arial"/>
                <w:sz w:val="24"/>
                <w:szCs w:val="24"/>
                <w:lang w:val="hr-HR"/>
              </w:rPr>
              <w:t xml:space="preserve">te 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kako kreirati </w:t>
            </w:r>
            <w:r w:rsidR="009A6A27">
              <w:rPr>
                <w:rFonts w:eastAsia="Arial"/>
                <w:sz w:val="24"/>
                <w:szCs w:val="24"/>
                <w:lang w:val="hr-HR"/>
              </w:rPr>
              <w:t>različite</w:t>
            </w:r>
            <w:r w:rsidR="00E65B6A">
              <w:rPr>
                <w:rFonts w:eastAsia="Arial"/>
                <w:sz w:val="24"/>
                <w:szCs w:val="24"/>
                <w:lang w:val="hr-HR"/>
              </w:rPr>
              <w:t xml:space="preserve"> vrste pitanja za test</w:t>
            </w:r>
            <w:r>
              <w:rPr>
                <w:rFonts w:eastAsia="Arial"/>
                <w:sz w:val="24"/>
                <w:szCs w:val="24"/>
                <w:lang w:val="hr-HR"/>
              </w:rPr>
              <w:t>.</w:t>
            </w:r>
            <w:r w:rsidR="00F3177D">
              <w:rPr>
                <w:rFonts w:eastAsia="Arial"/>
                <w:sz w:val="24"/>
                <w:szCs w:val="24"/>
                <w:lang w:val="hr-HR"/>
              </w:rPr>
              <w:t xml:space="preserve"> Također je opisano kako pogledati </w:t>
            </w:r>
            <w:r w:rsidR="001E758B">
              <w:rPr>
                <w:rFonts w:eastAsia="Arial"/>
                <w:sz w:val="24"/>
                <w:szCs w:val="24"/>
                <w:lang w:val="hr-HR"/>
              </w:rPr>
              <w:t>izvještaj s rezultatima testa</w:t>
            </w:r>
            <w:r>
              <w:rPr>
                <w:rFonts w:eastAsia="Arial"/>
                <w:sz w:val="24"/>
                <w:szCs w:val="24"/>
                <w:lang w:val="hr-HR"/>
              </w:rPr>
              <w:t>.</w:t>
            </w:r>
          </w:p>
        </w:tc>
      </w:tr>
      <w:tr w:rsidR="00A869E0" w:rsidRPr="00145480" w14:paraId="5B16A79B" w14:textId="77777777" w:rsidTr="00CE7D0B">
        <w:trPr>
          <w:trHeight w:val="454"/>
        </w:trPr>
        <w:tc>
          <w:tcPr>
            <w:tcW w:w="582" w:type="pct"/>
            <w:shd w:val="clear" w:color="auto" w:fill="auto"/>
          </w:tcPr>
          <w:p w14:paraId="24DD5586" w14:textId="7BCC8606" w:rsidR="00894546" w:rsidRPr="005C5BFD" w:rsidRDefault="00894546" w:rsidP="00894546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5C5BFD">
              <w:rPr>
                <w:rFonts w:eastAsia="Arial"/>
                <w:sz w:val="24"/>
                <w:szCs w:val="24"/>
                <w:lang w:val="hr-HR"/>
              </w:rPr>
              <w:lastRenderedPageBreak/>
              <w:t>5 min</w:t>
            </w:r>
          </w:p>
        </w:tc>
        <w:tc>
          <w:tcPr>
            <w:tcW w:w="837" w:type="pct"/>
            <w:shd w:val="clear" w:color="auto" w:fill="auto"/>
          </w:tcPr>
          <w:p w14:paraId="5A26A8EE" w14:textId="6A0C877F" w:rsidR="00894546" w:rsidRPr="005C5BFD" w:rsidRDefault="005C5BFD" w:rsidP="00894546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5C5BFD">
              <w:rPr>
                <w:sz w:val="24"/>
                <w:szCs w:val="24"/>
                <w:lang w:val="hr-HR"/>
              </w:rPr>
              <w:t>Predstavljanje sadržaja: d</w:t>
            </w:r>
            <w:r w:rsidR="00894546" w:rsidRPr="005C5BFD">
              <w:rPr>
                <w:rFonts w:eastAsia="Arial"/>
                <w:sz w:val="24"/>
                <w:szCs w:val="24"/>
                <w:lang w:val="hr-HR"/>
              </w:rPr>
              <w:t>igitalne značke, demonstracija dijeljenjem zaslona ili putem slajdova*</w:t>
            </w:r>
          </w:p>
        </w:tc>
        <w:tc>
          <w:tcPr>
            <w:tcW w:w="3581" w:type="pct"/>
            <w:shd w:val="clear" w:color="auto" w:fill="auto"/>
          </w:tcPr>
          <w:p w14:paraId="0641F9BB" w14:textId="06689647" w:rsidR="00894546" w:rsidRPr="005C5BFD" w:rsidRDefault="00894546" w:rsidP="00894546">
            <w:pPr>
              <w:spacing w:before="120"/>
              <w:rPr>
                <w:rFonts w:eastAsia="Arial"/>
                <w:b/>
                <w:sz w:val="24"/>
                <w:szCs w:val="24"/>
                <w:lang w:val="hr-HR"/>
              </w:rPr>
            </w:pPr>
            <w:r w:rsidRPr="005C5BFD">
              <w:rPr>
                <w:rFonts w:eastAsia="Arial"/>
                <w:b/>
                <w:sz w:val="24"/>
                <w:szCs w:val="24"/>
                <w:lang w:val="hr-HR"/>
              </w:rPr>
              <w:t>Digitalne značke</w:t>
            </w:r>
          </w:p>
          <w:p w14:paraId="38F3483B" w14:textId="14417306" w:rsidR="005C5BFD" w:rsidRPr="005C5BFD" w:rsidRDefault="00E54409" w:rsidP="00894546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5C5BFD">
              <w:rPr>
                <w:rFonts w:eastAsia="Arial"/>
                <w:sz w:val="24"/>
                <w:szCs w:val="24"/>
                <w:lang w:val="hr-HR"/>
              </w:rPr>
              <w:t xml:space="preserve">Predavač </w:t>
            </w:r>
            <w:r w:rsidR="00D92CB5" w:rsidRPr="005C5BFD">
              <w:rPr>
                <w:rFonts w:eastAsia="Arial"/>
                <w:sz w:val="24"/>
                <w:szCs w:val="24"/>
                <w:lang w:val="hr-HR"/>
              </w:rPr>
              <w:t>prikazuje nekoliko</w:t>
            </w:r>
            <w:r w:rsidRPr="005C5BFD">
              <w:rPr>
                <w:rFonts w:eastAsia="Arial"/>
                <w:sz w:val="24"/>
                <w:szCs w:val="24"/>
                <w:lang w:val="hr-HR"/>
              </w:rPr>
              <w:t xml:space="preserve"> digitaln</w:t>
            </w:r>
            <w:r w:rsidR="00D92CB5" w:rsidRPr="005C5BFD">
              <w:rPr>
                <w:rFonts w:eastAsia="Arial"/>
                <w:sz w:val="24"/>
                <w:szCs w:val="24"/>
                <w:lang w:val="hr-HR"/>
              </w:rPr>
              <w:t>ih</w:t>
            </w:r>
            <w:r w:rsidRPr="005C5BFD">
              <w:rPr>
                <w:rFonts w:eastAsia="Arial"/>
                <w:sz w:val="24"/>
                <w:szCs w:val="24"/>
                <w:lang w:val="hr-HR"/>
              </w:rPr>
              <w:t xml:space="preserve"> značk</w:t>
            </w:r>
            <w:r w:rsidR="00D92CB5" w:rsidRPr="005C5BFD">
              <w:rPr>
                <w:rFonts w:eastAsia="Arial"/>
                <w:sz w:val="24"/>
                <w:szCs w:val="24"/>
                <w:lang w:val="hr-HR"/>
              </w:rPr>
              <w:t>i i obrazlaže njihovu svrhu</w:t>
            </w:r>
            <w:r w:rsidR="005C5BFD">
              <w:rPr>
                <w:rFonts w:eastAsia="Arial"/>
                <w:sz w:val="24"/>
                <w:szCs w:val="24"/>
                <w:lang w:val="hr-HR"/>
              </w:rPr>
              <w:t>:</w:t>
            </w:r>
          </w:p>
          <w:p w14:paraId="73E0D0B0" w14:textId="1505C7D4" w:rsidR="005C5BFD" w:rsidRPr="005C5BFD" w:rsidRDefault="005C5BFD" w:rsidP="005C5BFD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5C5BFD">
              <w:rPr>
                <w:rFonts w:eastAsia="Arial"/>
                <w:sz w:val="24"/>
                <w:szCs w:val="24"/>
                <w:lang w:val="hr-HR"/>
              </w:rPr>
              <w:t>Tijekom online tečaja polaznicima je sadržaj predstavljen u obliku različitih resursa te je predviđeno nekoliko aktivnosti za polaznike koje mogu biti obavezne ili neobavezne. Za svaku aktivnost/resurs moguće je definirati uvjete dovršenosti aktivnosti (npr. pregledati knjigu, riješiti test 50%, napisati objavu na forumu, komentirati tuđi rad, predati zadaću i dobiti prolaznu ocjenu…). Te se postavke obično definiraju za one aktivnosti koje su obavezne.</w:t>
            </w:r>
          </w:p>
          <w:p w14:paraId="12B2E7D3" w14:textId="471BD51B" w:rsidR="005C5BFD" w:rsidRPr="005C5BFD" w:rsidRDefault="005C5BFD" w:rsidP="005C5BFD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5C5BFD">
              <w:rPr>
                <w:rFonts w:eastAsia="Arial"/>
                <w:sz w:val="24"/>
                <w:szCs w:val="24"/>
                <w:lang w:val="hr-HR"/>
              </w:rPr>
              <w:t>Prema pravilima instrukcijskog dizajna online tečaj je dobro osmišljen ako su obavezne aktivnosti odabrane i definirane na način da njihov dovršetak pruža dokaz ostvarenosti svih ishoda tečaja.</w:t>
            </w:r>
          </w:p>
          <w:p w14:paraId="7474551A" w14:textId="6A67300C" w:rsidR="005C5BFD" w:rsidRPr="005C5BFD" w:rsidRDefault="005C5BFD" w:rsidP="005C5BFD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5C5BFD">
              <w:rPr>
                <w:rFonts w:eastAsia="Arial"/>
                <w:sz w:val="24"/>
                <w:szCs w:val="24"/>
                <w:lang w:val="hr-HR"/>
              </w:rPr>
              <w:t>Upravo je to svrha digitalne značke - pružanje dokaza ostvarenosti svih ishoda tečaja. Zbog toga u opisu značke stoje navedeni ishodi i trajanje tečaja, a kao kriteriji za dobivanje digitalne značke navode se sve obavezne aktivnosti (ili neka njihova kombinacija ovisno o ideji autora tečaja). Polaznik dobiva značku tek nakon što je uspješno odradio sve obavezne aktivnosti.</w:t>
            </w:r>
          </w:p>
          <w:p w14:paraId="26B8C61B" w14:textId="77777777" w:rsidR="005C5BFD" w:rsidRPr="005C5BFD" w:rsidRDefault="005C5BFD" w:rsidP="005C5BFD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</w:p>
          <w:p w14:paraId="182B9598" w14:textId="13AB1E5E" w:rsidR="00894546" w:rsidRPr="005C5BFD" w:rsidRDefault="005C747C" w:rsidP="005C5BFD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5C5BFD">
              <w:rPr>
                <w:rFonts w:eastAsia="Arial"/>
                <w:sz w:val="24"/>
                <w:szCs w:val="24"/>
                <w:lang w:val="hr-HR"/>
              </w:rPr>
              <w:t xml:space="preserve">Opcionalno, predavač može uputiti polaznike da svoje značke spremaju u ruksak sa značkama, npr. Mozilla Open Badges Backpack, </w:t>
            </w:r>
            <w:hyperlink r:id="rId14" w:history="1">
              <w:r w:rsidRPr="005C5BFD">
                <w:rPr>
                  <w:rStyle w:val="Hyperlink"/>
                  <w:rFonts w:eastAsia="Arial"/>
                  <w:sz w:val="24"/>
                  <w:szCs w:val="24"/>
                  <w:lang w:val="hr-HR"/>
                </w:rPr>
                <w:t>https://backpack.openbadges.org/</w:t>
              </w:r>
            </w:hyperlink>
            <w:r w:rsidR="006F6045" w:rsidRPr="005C5BFD">
              <w:rPr>
                <w:rFonts w:eastAsia="Arial"/>
                <w:sz w:val="24"/>
                <w:szCs w:val="24"/>
                <w:lang w:val="hr-HR"/>
              </w:rPr>
              <w:t xml:space="preserve"> kojega mogu priložiti u slučaju potrebe dokazivanja stečenih kompetencija.</w:t>
            </w:r>
          </w:p>
        </w:tc>
      </w:tr>
      <w:tr w:rsidR="00FC2A1D" w:rsidRPr="00145480" w14:paraId="3B0DE241" w14:textId="77777777" w:rsidTr="00CE7D0B">
        <w:trPr>
          <w:trHeight w:val="510"/>
        </w:trPr>
        <w:tc>
          <w:tcPr>
            <w:tcW w:w="582" w:type="pct"/>
            <w:shd w:val="clear" w:color="auto" w:fill="E7E6E6" w:themeFill="background2"/>
            <w:vAlign w:val="center"/>
          </w:tcPr>
          <w:p w14:paraId="447E8BF4" w14:textId="77777777" w:rsidR="00FC2A1D" w:rsidRPr="00145480" w:rsidRDefault="00FC2A1D" w:rsidP="00FC2A1D">
            <w:pPr>
              <w:rPr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b/>
                <w:bCs/>
                <w:sz w:val="24"/>
                <w:szCs w:val="24"/>
                <w:lang w:val="hr-HR"/>
              </w:rPr>
              <w:lastRenderedPageBreak/>
              <w:t>10 min</w:t>
            </w:r>
          </w:p>
        </w:tc>
        <w:tc>
          <w:tcPr>
            <w:tcW w:w="4418" w:type="pct"/>
            <w:gridSpan w:val="2"/>
            <w:shd w:val="clear" w:color="auto" w:fill="E7E6E6" w:themeFill="background2"/>
            <w:vAlign w:val="center"/>
          </w:tcPr>
          <w:p w14:paraId="45CBEB47" w14:textId="77777777" w:rsidR="00FC2A1D" w:rsidRPr="00145480" w:rsidRDefault="00FC2A1D" w:rsidP="00FC2A1D">
            <w:pPr>
              <w:rPr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rFonts w:eastAsia="Open Sans Light"/>
                <w:b/>
                <w:bCs/>
                <w:sz w:val="24"/>
                <w:szCs w:val="24"/>
                <w:lang w:val="hr-HR"/>
              </w:rPr>
              <w:t>Završne misli i evaluacija webinara</w:t>
            </w:r>
          </w:p>
        </w:tc>
      </w:tr>
      <w:tr w:rsidR="00A869E0" w:rsidRPr="00145480" w14:paraId="7AAF7FB9" w14:textId="77777777" w:rsidTr="00FA4952">
        <w:trPr>
          <w:trHeight w:val="567"/>
        </w:trPr>
        <w:tc>
          <w:tcPr>
            <w:tcW w:w="582" w:type="pct"/>
            <w:shd w:val="clear" w:color="auto" w:fill="auto"/>
          </w:tcPr>
          <w:p w14:paraId="1EAD9AD4" w14:textId="7AD7B3E6" w:rsidR="003A5DA9" w:rsidRPr="005C747C" w:rsidRDefault="00FC2A1D" w:rsidP="005C747C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5C747C">
              <w:rPr>
                <w:rFonts w:eastAsia="Arial"/>
                <w:sz w:val="24"/>
                <w:szCs w:val="24"/>
                <w:lang w:val="hr-HR"/>
              </w:rPr>
              <w:t>7 min</w:t>
            </w:r>
          </w:p>
        </w:tc>
        <w:tc>
          <w:tcPr>
            <w:tcW w:w="837" w:type="pct"/>
            <w:shd w:val="clear" w:color="auto" w:fill="auto"/>
          </w:tcPr>
          <w:p w14:paraId="3673F1D2" w14:textId="728288C7" w:rsidR="00FC2A1D" w:rsidRPr="005C747C" w:rsidRDefault="00FC2A1D" w:rsidP="005C747C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5C747C">
              <w:rPr>
                <w:rFonts w:eastAsia="Arial"/>
                <w:sz w:val="24"/>
                <w:szCs w:val="24"/>
                <w:lang w:val="hr-HR"/>
              </w:rPr>
              <w:t>Sinteza koncepata</w:t>
            </w:r>
            <w:r w:rsidR="00682D7B" w:rsidRPr="005C747C">
              <w:rPr>
                <w:rFonts w:eastAsia="Arial"/>
                <w:sz w:val="24"/>
                <w:szCs w:val="24"/>
                <w:lang w:val="hr-HR"/>
              </w:rPr>
              <w:t>.</w:t>
            </w:r>
          </w:p>
          <w:p w14:paraId="11C7917D" w14:textId="410F9566" w:rsidR="00FA4952" w:rsidRDefault="00FA4952" w:rsidP="00FA4952">
            <w:pPr>
              <w:spacing w:before="120"/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 xml:space="preserve">Interakcija sa sudionicima pomoću </w:t>
            </w:r>
            <w:r>
              <w:rPr>
                <w:sz w:val="24"/>
                <w:szCs w:val="24"/>
                <w:lang w:val="hr-HR"/>
              </w:rPr>
              <w:t>Lino ploče</w:t>
            </w:r>
            <w:r w:rsidRPr="00145480">
              <w:rPr>
                <w:sz w:val="24"/>
                <w:szCs w:val="24"/>
                <w:lang w:val="hr-HR"/>
              </w:rPr>
              <w:t xml:space="preserve">, </w:t>
            </w:r>
            <w:r w:rsidR="00BF2E8F">
              <w:rPr>
                <w:sz w:val="24"/>
                <w:szCs w:val="24"/>
                <w:lang w:val="hr-HR"/>
              </w:rPr>
              <w:t>izlazna kartica.</w:t>
            </w:r>
          </w:p>
          <w:p w14:paraId="051967DF" w14:textId="2F4CA61E" w:rsidR="00FC2A1D" w:rsidRPr="005C747C" w:rsidRDefault="00FA4952" w:rsidP="00BF2E8F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 xml:space="preserve">Analiza </w:t>
            </w:r>
            <w:r w:rsidR="00BF2E8F">
              <w:rPr>
                <w:rFonts w:eastAsia="Arial"/>
                <w:sz w:val="24"/>
                <w:szCs w:val="24"/>
                <w:lang w:val="hr-HR"/>
              </w:rPr>
              <w:t>odgovora i upućivanje na dodatne izvore</w:t>
            </w:r>
            <w:r w:rsidRPr="00145480">
              <w:rPr>
                <w:rFonts w:eastAsia="Arial"/>
                <w:sz w:val="24"/>
                <w:szCs w:val="24"/>
                <w:lang w:val="hr-HR"/>
              </w:rPr>
              <w:t>.</w:t>
            </w:r>
          </w:p>
        </w:tc>
        <w:tc>
          <w:tcPr>
            <w:tcW w:w="3581" w:type="pct"/>
            <w:shd w:val="clear" w:color="auto" w:fill="auto"/>
          </w:tcPr>
          <w:p w14:paraId="3AB299F9" w14:textId="27BAB71D" w:rsidR="00FC2A1D" w:rsidRPr="00FA4952" w:rsidRDefault="00FC2A1D" w:rsidP="00FA4952">
            <w:pPr>
              <w:spacing w:before="120"/>
              <w:rPr>
                <w:rFonts w:eastAsia="Arial"/>
                <w:b/>
                <w:sz w:val="24"/>
                <w:szCs w:val="24"/>
                <w:lang w:val="hr-HR"/>
              </w:rPr>
            </w:pPr>
            <w:r w:rsidRPr="00FA4952">
              <w:rPr>
                <w:rFonts w:eastAsia="Arial"/>
                <w:b/>
                <w:sz w:val="24"/>
                <w:szCs w:val="24"/>
                <w:lang w:val="hr-HR"/>
              </w:rPr>
              <w:t xml:space="preserve">Završno vrednovanje </w:t>
            </w:r>
            <w:r w:rsidR="00E32A53">
              <w:rPr>
                <w:rFonts w:eastAsia="Arial"/>
                <w:b/>
                <w:sz w:val="24"/>
                <w:szCs w:val="24"/>
                <w:lang w:val="hr-HR"/>
              </w:rPr>
              <w:t>izlaznom karticom</w:t>
            </w:r>
          </w:p>
          <w:p w14:paraId="78B45F07" w14:textId="67E664A6" w:rsidR="00FA4952" w:rsidRPr="00FA4952" w:rsidRDefault="00FC2A1D" w:rsidP="00FA4952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FA4952">
              <w:rPr>
                <w:rFonts w:eastAsia="Arial"/>
                <w:sz w:val="24"/>
                <w:szCs w:val="24"/>
                <w:lang w:val="hr-HR"/>
              </w:rPr>
              <w:t xml:space="preserve">Nakon današnjeg webinara sudionici samostalno sintetiziraju </w:t>
            </w:r>
            <w:r w:rsidR="00E32A53">
              <w:rPr>
                <w:rFonts w:eastAsia="Arial"/>
                <w:sz w:val="24"/>
                <w:szCs w:val="24"/>
                <w:lang w:val="hr-HR"/>
              </w:rPr>
              <w:t>što su naučili</w:t>
            </w:r>
            <w:r w:rsidRPr="00FA4952">
              <w:rPr>
                <w:rFonts w:eastAsia="Arial"/>
                <w:sz w:val="24"/>
                <w:szCs w:val="24"/>
                <w:lang w:val="hr-HR"/>
              </w:rPr>
              <w:t xml:space="preserve"> te </w:t>
            </w:r>
            <w:r w:rsidR="00E32A53">
              <w:rPr>
                <w:rFonts w:eastAsia="Arial"/>
                <w:sz w:val="24"/>
                <w:szCs w:val="24"/>
                <w:lang w:val="hr-HR"/>
              </w:rPr>
              <w:t>svoja razmišljanja</w:t>
            </w:r>
            <w:r w:rsidRPr="00FA4952">
              <w:rPr>
                <w:rFonts w:eastAsia="Arial"/>
                <w:sz w:val="24"/>
                <w:szCs w:val="24"/>
                <w:lang w:val="hr-HR"/>
              </w:rPr>
              <w:t xml:space="preserve"> kratko zapisuju </w:t>
            </w:r>
            <w:r w:rsidR="00FA4952" w:rsidRPr="00FA4952">
              <w:rPr>
                <w:rFonts w:eastAsia="Arial"/>
                <w:sz w:val="24"/>
                <w:szCs w:val="24"/>
                <w:lang w:val="hr-HR"/>
              </w:rPr>
              <w:t>na Lino ploču</w:t>
            </w:r>
            <w:r w:rsidR="00E32A53">
              <w:rPr>
                <w:rFonts w:eastAsia="Arial"/>
                <w:sz w:val="24"/>
                <w:szCs w:val="24"/>
                <w:lang w:val="hr-HR"/>
              </w:rPr>
              <w:t xml:space="preserve"> tako da odaberu jednu o ponuđenih rečenica i dovrše je:</w:t>
            </w:r>
          </w:p>
          <w:p w14:paraId="475ECE2D" w14:textId="4ED01B85" w:rsidR="00FA4952" w:rsidRPr="00C50F01" w:rsidRDefault="00E32A53" w:rsidP="00FA4952">
            <w:pPr>
              <w:pStyle w:val="ListParagraph"/>
              <w:numPr>
                <w:ilvl w:val="0"/>
                <w:numId w:val="18"/>
              </w:numPr>
              <w:spacing w:before="120"/>
              <w:ind w:left="314" w:hanging="218"/>
              <w:rPr>
                <w:rFonts w:eastAsia="Arial"/>
                <w:i/>
                <w:sz w:val="24"/>
                <w:szCs w:val="24"/>
                <w:lang w:val="hr-HR"/>
              </w:rPr>
            </w:pPr>
            <w:r w:rsidRPr="00C50F01">
              <w:rPr>
                <w:rFonts w:eastAsia="Arial"/>
                <w:i/>
                <w:sz w:val="24"/>
                <w:szCs w:val="24"/>
                <w:lang w:val="hr-HR"/>
              </w:rPr>
              <w:t>Najviše mi se svidjelo…</w:t>
            </w:r>
          </w:p>
          <w:p w14:paraId="2C1A148D" w14:textId="3DBC0B05" w:rsidR="00E32A53" w:rsidRPr="00C50F01" w:rsidRDefault="00E32A53" w:rsidP="00FA4952">
            <w:pPr>
              <w:pStyle w:val="ListParagraph"/>
              <w:numPr>
                <w:ilvl w:val="0"/>
                <w:numId w:val="18"/>
              </w:numPr>
              <w:spacing w:before="120"/>
              <w:ind w:left="314" w:hanging="218"/>
              <w:rPr>
                <w:rFonts w:eastAsia="Arial"/>
                <w:i/>
                <w:sz w:val="24"/>
                <w:szCs w:val="24"/>
                <w:lang w:val="hr-HR"/>
              </w:rPr>
            </w:pPr>
            <w:r w:rsidRPr="00C50F01">
              <w:rPr>
                <w:rFonts w:eastAsia="Arial"/>
                <w:i/>
                <w:sz w:val="24"/>
                <w:szCs w:val="24"/>
                <w:lang w:val="hr-HR"/>
              </w:rPr>
              <w:t>Želim isprobati…</w:t>
            </w:r>
          </w:p>
          <w:p w14:paraId="11E1DC2F" w14:textId="3B9F912A" w:rsidR="00FA4952" w:rsidRPr="00C50F01" w:rsidRDefault="00E32A53" w:rsidP="00FA4952">
            <w:pPr>
              <w:pStyle w:val="ListParagraph"/>
              <w:numPr>
                <w:ilvl w:val="0"/>
                <w:numId w:val="18"/>
              </w:numPr>
              <w:spacing w:before="120"/>
              <w:ind w:left="314" w:hanging="218"/>
              <w:rPr>
                <w:rFonts w:eastAsia="Arial"/>
                <w:i/>
                <w:sz w:val="24"/>
                <w:szCs w:val="24"/>
                <w:lang w:val="hr-HR"/>
              </w:rPr>
            </w:pPr>
            <w:r w:rsidRPr="00C50F01">
              <w:rPr>
                <w:rFonts w:eastAsia="Arial"/>
                <w:i/>
                <w:sz w:val="24"/>
                <w:szCs w:val="24"/>
                <w:lang w:val="hr-HR"/>
              </w:rPr>
              <w:t>U svom tečaju ću upotrijebiti…</w:t>
            </w:r>
          </w:p>
          <w:p w14:paraId="28710E5D" w14:textId="100F02B7" w:rsidR="00FC2A1D" w:rsidRPr="00C50F01" w:rsidRDefault="00E32A53" w:rsidP="00FA4952">
            <w:pPr>
              <w:pStyle w:val="ListParagraph"/>
              <w:numPr>
                <w:ilvl w:val="0"/>
                <w:numId w:val="18"/>
              </w:numPr>
              <w:spacing w:before="120"/>
              <w:ind w:left="314" w:hanging="218"/>
              <w:rPr>
                <w:rFonts w:eastAsia="Arial"/>
                <w:i/>
                <w:sz w:val="24"/>
                <w:szCs w:val="24"/>
                <w:lang w:val="hr-HR"/>
              </w:rPr>
            </w:pPr>
            <w:r w:rsidRPr="00C50F01">
              <w:rPr>
                <w:rFonts w:eastAsia="Arial"/>
                <w:i/>
                <w:sz w:val="24"/>
                <w:szCs w:val="24"/>
                <w:lang w:val="hr-HR"/>
              </w:rPr>
              <w:t>Do sada nisam znao…</w:t>
            </w:r>
          </w:p>
          <w:p w14:paraId="48D87341" w14:textId="4FC64393" w:rsidR="00FC2A1D" w:rsidRPr="00FA4952" w:rsidRDefault="00FC2A1D" w:rsidP="00FA4952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FA4952">
              <w:rPr>
                <w:rFonts w:eastAsia="Arial"/>
                <w:sz w:val="24"/>
                <w:szCs w:val="24"/>
                <w:lang w:val="hr-HR"/>
              </w:rPr>
              <w:t>P</w:t>
            </w:r>
            <w:r w:rsidR="00FA4952">
              <w:rPr>
                <w:rFonts w:eastAsia="Arial"/>
                <w:sz w:val="24"/>
                <w:szCs w:val="24"/>
                <w:lang w:val="hr-HR"/>
              </w:rPr>
              <w:t xml:space="preserve">redavač dijeli poveznicu na </w:t>
            </w:r>
            <w:r w:rsidRPr="00FA4952">
              <w:rPr>
                <w:rFonts w:eastAsia="Arial"/>
                <w:sz w:val="24"/>
                <w:szCs w:val="24"/>
                <w:lang w:val="hr-HR"/>
              </w:rPr>
              <w:t>Lino ploču</w:t>
            </w:r>
            <w:r w:rsidR="00FA4952">
              <w:rPr>
                <w:rFonts w:eastAsia="Arial"/>
                <w:sz w:val="24"/>
                <w:szCs w:val="24"/>
                <w:lang w:val="hr-HR"/>
              </w:rPr>
              <w:t>. N</w:t>
            </w:r>
            <w:r w:rsidRPr="00FA4952">
              <w:rPr>
                <w:rFonts w:eastAsia="Arial"/>
                <w:sz w:val="24"/>
                <w:szCs w:val="24"/>
                <w:lang w:val="hr-HR"/>
              </w:rPr>
              <w:t xml:space="preserve">akon 5 minuta pročitati što su sudionici </w:t>
            </w:r>
            <w:r w:rsidR="00FA4952" w:rsidRPr="00FA4952">
              <w:rPr>
                <w:rFonts w:eastAsia="Arial"/>
                <w:sz w:val="24"/>
                <w:szCs w:val="24"/>
                <w:lang w:val="hr-HR"/>
              </w:rPr>
              <w:t xml:space="preserve">webinara </w:t>
            </w:r>
            <w:r w:rsidRPr="00FA4952">
              <w:rPr>
                <w:rFonts w:eastAsia="Arial"/>
                <w:sz w:val="24"/>
                <w:szCs w:val="24"/>
                <w:lang w:val="hr-HR"/>
              </w:rPr>
              <w:t>napisali</w:t>
            </w:r>
            <w:r w:rsidR="00E32A53">
              <w:rPr>
                <w:rFonts w:eastAsia="Arial"/>
                <w:sz w:val="24"/>
                <w:szCs w:val="24"/>
                <w:lang w:val="hr-HR"/>
              </w:rPr>
              <w:t xml:space="preserve"> i p</w:t>
            </w:r>
            <w:r w:rsidRPr="00FA4952">
              <w:rPr>
                <w:rFonts w:eastAsia="Arial"/>
                <w:sz w:val="24"/>
                <w:szCs w:val="24"/>
                <w:lang w:val="hr-HR"/>
              </w:rPr>
              <w:t xml:space="preserve">rokomentirati </w:t>
            </w:r>
            <w:r w:rsidR="00E32A53">
              <w:rPr>
                <w:rFonts w:eastAsia="Arial"/>
                <w:sz w:val="24"/>
                <w:szCs w:val="24"/>
                <w:lang w:val="hr-HR"/>
              </w:rPr>
              <w:t>odgovore</w:t>
            </w:r>
            <w:r w:rsidRPr="00FA4952">
              <w:rPr>
                <w:rFonts w:eastAsia="Arial"/>
                <w:sz w:val="24"/>
                <w:szCs w:val="24"/>
                <w:lang w:val="hr-HR"/>
              </w:rPr>
              <w:t xml:space="preserve">. </w:t>
            </w:r>
          </w:p>
          <w:p w14:paraId="30F19B87" w14:textId="77777777" w:rsidR="00FC2A1D" w:rsidRPr="00FA4952" w:rsidRDefault="00FC2A1D" w:rsidP="00FA4952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FA4952">
              <w:rPr>
                <w:rFonts w:eastAsia="Arial"/>
                <w:sz w:val="24"/>
                <w:szCs w:val="24"/>
                <w:lang w:val="hr-HR"/>
              </w:rPr>
              <w:t xml:space="preserve">Izlazne kartice su i povratna informacija predavaču koliko je uspješno ostvario ishode učenja postavljene na početku webinara. </w:t>
            </w:r>
          </w:p>
          <w:p w14:paraId="70C9B5A1" w14:textId="1E4B4035" w:rsidR="00FC2A1D" w:rsidRPr="00BF2E8F" w:rsidRDefault="00FC2A1D" w:rsidP="00BF2E8F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BF2E8F">
              <w:rPr>
                <w:rFonts w:eastAsia="Arial"/>
                <w:sz w:val="24"/>
                <w:szCs w:val="24"/>
                <w:lang w:val="hr-HR"/>
              </w:rPr>
              <w:t>Odgovoriti na eventualno neodgovorena pitanja tijekom webinara.</w:t>
            </w:r>
          </w:p>
          <w:p w14:paraId="0549C8F8" w14:textId="77777777" w:rsidR="00FC2A1D" w:rsidRPr="00145480" w:rsidRDefault="00FC2A1D" w:rsidP="00FA4952">
            <w:pPr>
              <w:rPr>
                <w:sz w:val="24"/>
                <w:szCs w:val="24"/>
                <w:lang w:val="hr-HR"/>
              </w:rPr>
            </w:pPr>
          </w:p>
        </w:tc>
      </w:tr>
      <w:tr w:rsidR="00A869E0" w:rsidRPr="00145480" w14:paraId="00052776" w14:textId="77777777" w:rsidTr="00CE7D0B">
        <w:trPr>
          <w:trHeight w:val="567"/>
        </w:trPr>
        <w:tc>
          <w:tcPr>
            <w:tcW w:w="582" w:type="pct"/>
            <w:shd w:val="clear" w:color="auto" w:fill="auto"/>
          </w:tcPr>
          <w:p w14:paraId="39C3CDCD" w14:textId="55A04D75" w:rsidR="003A5DA9" w:rsidRPr="005C747C" w:rsidRDefault="00FC2A1D" w:rsidP="005C747C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5C747C">
              <w:rPr>
                <w:rFonts w:eastAsia="Arial"/>
                <w:sz w:val="24"/>
                <w:szCs w:val="24"/>
                <w:lang w:val="hr-HR"/>
              </w:rPr>
              <w:t>3 min</w:t>
            </w:r>
          </w:p>
        </w:tc>
        <w:tc>
          <w:tcPr>
            <w:tcW w:w="837" w:type="pct"/>
            <w:shd w:val="clear" w:color="auto" w:fill="auto"/>
          </w:tcPr>
          <w:p w14:paraId="27BAF309" w14:textId="140EEDEC" w:rsidR="00FC2A1D" w:rsidRPr="005C747C" w:rsidRDefault="00FC2A1D" w:rsidP="005C747C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5C747C">
              <w:rPr>
                <w:rFonts w:eastAsia="Arial"/>
                <w:sz w:val="24"/>
                <w:szCs w:val="24"/>
                <w:lang w:val="hr-HR"/>
              </w:rPr>
              <w:t>Izlaganje</w:t>
            </w:r>
            <w:r w:rsidR="005C747C">
              <w:rPr>
                <w:rFonts w:eastAsia="Arial"/>
                <w:sz w:val="24"/>
                <w:szCs w:val="24"/>
                <w:lang w:val="hr-HR"/>
              </w:rPr>
              <w:t xml:space="preserve"> predavača</w:t>
            </w:r>
          </w:p>
        </w:tc>
        <w:tc>
          <w:tcPr>
            <w:tcW w:w="3581" w:type="pct"/>
            <w:shd w:val="clear" w:color="auto" w:fill="auto"/>
          </w:tcPr>
          <w:p w14:paraId="4A0A77A3" w14:textId="77777777" w:rsidR="00FC2A1D" w:rsidRPr="00813B3B" w:rsidRDefault="00FC2A1D" w:rsidP="00813B3B">
            <w:pPr>
              <w:spacing w:before="120"/>
              <w:rPr>
                <w:rFonts w:eastAsia="Arial"/>
                <w:b/>
                <w:sz w:val="24"/>
                <w:szCs w:val="24"/>
                <w:lang w:val="hr-HR"/>
              </w:rPr>
            </w:pPr>
            <w:r w:rsidRPr="00813B3B">
              <w:rPr>
                <w:rFonts w:eastAsia="Arial"/>
                <w:b/>
                <w:sz w:val="24"/>
                <w:szCs w:val="24"/>
                <w:lang w:val="hr-HR"/>
              </w:rPr>
              <w:t>Završne informacije i evaluacija webinara</w:t>
            </w:r>
          </w:p>
          <w:p w14:paraId="15C84937" w14:textId="07710B91" w:rsidR="00813B3B" w:rsidRPr="00FA4952" w:rsidRDefault="00813B3B" w:rsidP="00813B3B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FA4952">
              <w:rPr>
                <w:rFonts w:eastAsia="Arial"/>
                <w:sz w:val="24"/>
                <w:szCs w:val="24"/>
                <w:lang w:val="hr-HR"/>
              </w:rPr>
              <w:t xml:space="preserve">Predavač 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još jednom </w:t>
            </w:r>
            <w:r w:rsidRPr="00FA4952">
              <w:rPr>
                <w:rFonts w:eastAsia="Arial"/>
                <w:sz w:val="24"/>
                <w:szCs w:val="24"/>
                <w:lang w:val="hr-HR"/>
              </w:rPr>
              <w:t>upu</w:t>
            </w:r>
            <w:r>
              <w:rPr>
                <w:rFonts w:eastAsia="Arial"/>
                <w:sz w:val="24"/>
                <w:szCs w:val="24"/>
                <w:lang w:val="hr-HR"/>
              </w:rPr>
              <w:t>ćuje</w:t>
            </w:r>
            <w:r w:rsidRPr="00FA4952">
              <w:rPr>
                <w:rFonts w:eastAsia="Arial"/>
                <w:sz w:val="24"/>
                <w:szCs w:val="24"/>
                <w:lang w:val="hr-HR"/>
              </w:rPr>
              <w:t xml:space="preserve"> sudionike 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webinara </w:t>
            </w:r>
            <w:r w:rsidRPr="00FA4952">
              <w:rPr>
                <w:rFonts w:eastAsia="Arial"/>
                <w:sz w:val="24"/>
                <w:szCs w:val="24"/>
                <w:lang w:val="hr-HR"/>
              </w:rPr>
              <w:t>na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 e-tečaj </w:t>
            </w:r>
            <w:r w:rsidRPr="00672B38">
              <w:rPr>
                <w:rFonts w:eastAsia="Arial"/>
                <w:i/>
                <w:sz w:val="24"/>
                <w:szCs w:val="24"/>
                <w:lang w:val="hr-HR"/>
              </w:rPr>
              <w:t>Dizajniram svoj Moodle tečaj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 (</w:t>
            </w:r>
            <w:hyperlink r:id="rId15" w:history="1">
              <w:r w:rsidRPr="00F84EAA">
                <w:rPr>
                  <w:rStyle w:val="Hyperlink"/>
                  <w:rFonts w:eastAsia="Arial"/>
                  <w:sz w:val="24"/>
                  <w:szCs w:val="24"/>
                  <w:lang w:val="hr-HR"/>
                </w:rPr>
                <w:t>https://usavrsavanje.loomen.carnet.hr/course/view.php?id=506</w:t>
              </w:r>
            </w:hyperlink>
            <w:r>
              <w:rPr>
                <w:rFonts w:eastAsia="Arial"/>
                <w:sz w:val="24"/>
                <w:szCs w:val="24"/>
                <w:lang w:val="hr-HR"/>
              </w:rPr>
              <w:t>)</w:t>
            </w:r>
            <w:r w:rsidR="00DA0A52">
              <w:rPr>
                <w:rFonts w:eastAsia="Arial"/>
                <w:sz w:val="24"/>
                <w:szCs w:val="24"/>
                <w:lang w:val="hr-HR"/>
              </w:rPr>
              <w:t>.</w:t>
            </w:r>
          </w:p>
          <w:p w14:paraId="5076E991" w14:textId="7D7DCE79" w:rsidR="00FC2A1D" w:rsidRPr="00813B3B" w:rsidRDefault="00FC2A1D" w:rsidP="00813B3B">
            <w:pPr>
              <w:spacing w:before="120"/>
              <w:rPr>
                <w:rFonts w:eastAsia="Arial"/>
                <w:sz w:val="24"/>
                <w:szCs w:val="24"/>
                <w:lang w:val="hr-HR"/>
              </w:rPr>
            </w:pPr>
            <w:r w:rsidRPr="00813B3B">
              <w:rPr>
                <w:rFonts w:eastAsia="Arial"/>
                <w:sz w:val="24"/>
                <w:szCs w:val="24"/>
                <w:lang w:val="hr-HR"/>
              </w:rPr>
              <w:t>Dijeljenje poveznice na evaluaciju i zahvaljivanje na sudjelovanju u webinaru</w:t>
            </w:r>
            <w:r w:rsidR="005C747C" w:rsidRPr="00813B3B">
              <w:rPr>
                <w:rFonts w:eastAsia="Arial"/>
                <w:sz w:val="24"/>
                <w:szCs w:val="24"/>
                <w:lang w:val="hr-HR"/>
              </w:rPr>
              <w:t>.</w:t>
            </w:r>
          </w:p>
          <w:p w14:paraId="24057278" w14:textId="72FC347F" w:rsidR="00FC2A1D" w:rsidRPr="00145480" w:rsidRDefault="00FC2A1D" w:rsidP="00FC2A1D">
            <w:pPr>
              <w:rPr>
                <w:sz w:val="24"/>
                <w:szCs w:val="24"/>
                <w:lang w:val="hr-HR"/>
              </w:rPr>
            </w:pPr>
          </w:p>
        </w:tc>
      </w:tr>
    </w:tbl>
    <w:p w14:paraId="6EEFEF6F" w14:textId="77777777" w:rsidR="004F275D" w:rsidRPr="00145480" w:rsidRDefault="004F275D" w:rsidP="004F275D">
      <w:pPr>
        <w:jc w:val="both"/>
        <w:rPr>
          <w:sz w:val="24"/>
          <w:szCs w:val="24"/>
          <w:lang w:val="hr-HR"/>
        </w:rPr>
      </w:pPr>
    </w:p>
    <w:p w14:paraId="53D80559" w14:textId="3780AFC6" w:rsidR="00864489" w:rsidRPr="00145480" w:rsidRDefault="00864489">
      <w:pPr>
        <w:rPr>
          <w:sz w:val="24"/>
          <w:szCs w:val="24"/>
          <w:lang w:val="hr-HR"/>
        </w:rPr>
      </w:pPr>
    </w:p>
    <w:p w14:paraId="25DDB91E" w14:textId="7BFFDBBA" w:rsidR="009C4483" w:rsidRPr="007A3214" w:rsidRDefault="00956BB4" w:rsidP="007A3214">
      <w:pPr>
        <w:spacing w:before="120"/>
        <w:rPr>
          <w:rFonts w:eastAsia="Arial"/>
          <w:b/>
          <w:sz w:val="24"/>
          <w:szCs w:val="24"/>
          <w:lang w:val="hr-HR"/>
        </w:rPr>
      </w:pPr>
      <w:r w:rsidRPr="007A3214">
        <w:rPr>
          <w:rFonts w:eastAsia="Arial"/>
          <w:b/>
          <w:sz w:val="24"/>
          <w:szCs w:val="24"/>
          <w:lang w:val="hr-HR"/>
        </w:rPr>
        <w:t>Sažetak za EMA-u</w:t>
      </w:r>
    </w:p>
    <w:p w14:paraId="219D5F31" w14:textId="77777777" w:rsidR="00453051" w:rsidRPr="00145480" w:rsidRDefault="00453051" w:rsidP="006315EE">
      <w:pPr>
        <w:rPr>
          <w:b/>
          <w:bCs/>
          <w:color w:val="000000" w:themeColor="text1"/>
          <w:sz w:val="24"/>
          <w:szCs w:val="24"/>
          <w:lang w:val="hr-HR"/>
        </w:rPr>
      </w:pPr>
    </w:p>
    <w:p w14:paraId="1A6217CA" w14:textId="3D0BEF1F" w:rsidR="00223BC5" w:rsidRPr="007A3214" w:rsidRDefault="006315EE" w:rsidP="005D527C">
      <w:pPr>
        <w:spacing w:before="120"/>
        <w:jc w:val="both"/>
        <w:rPr>
          <w:rFonts w:eastAsia="Arial"/>
          <w:b/>
          <w:sz w:val="28"/>
          <w:szCs w:val="24"/>
          <w:lang w:val="hr-HR"/>
        </w:rPr>
      </w:pPr>
      <w:r w:rsidRPr="007A3214">
        <w:rPr>
          <w:rFonts w:eastAsia="Arial"/>
          <w:b/>
          <w:sz w:val="28"/>
          <w:szCs w:val="24"/>
          <w:lang w:val="hr-HR"/>
        </w:rPr>
        <w:t xml:space="preserve">Webinar: </w:t>
      </w:r>
      <w:r w:rsidR="00C50F01" w:rsidRPr="000A07A0">
        <w:rPr>
          <w:b/>
          <w:sz w:val="28"/>
          <w:szCs w:val="28"/>
          <w:lang w:val="hr-HR"/>
        </w:rPr>
        <w:t xml:space="preserve">Instrukcijski dizajn </w:t>
      </w:r>
      <w:r w:rsidR="00C50F01">
        <w:rPr>
          <w:b/>
          <w:sz w:val="28"/>
          <w:szCs w:val="28"/>
          <w:lang w:val="hr-HR"/>
        </w:rPr>
        <w:t>–</w:t>
      </w:r>
      <w:r w:rsidR="00C50F01" w:rsidRPr="000A07A0">
        <w:rPr>
          <w:b/>
          <w:sz w:val="28"/>
          <w:szCs w:val="28"/>
          <w:lang w:val="hr-HR"/>
        </w:rPr>
        <w:t xml:space="preserve"> preduvjet uspješnog tečaja u Moodl</w:t>
      </w:r>
      <w:r w:rsidR="00C50F01">
        <w:rPr>
          <w:b/>
          <w:sz w:val="28"/>
          <w:szCs w:val="28"/>
          <w:lang w:val="hr-HR"/>
        </w:rPr>
        <w:t>e</w:t>
      </w:r>
      <w:r w:rsidR="00C50F01" w:rsidRPr="000A07A0">
        <w:rPr>
          <w:b/>
          <w:sz w:val="28"/>
          <w:szCs w:val="28"/>
          <w:lang w:val="hr-HR"/>
        </w:rPr>
        <w:t>u</w:t>
      </w:r>
    </w:p>
    <w:p w14:paraId="4F5D262A" w14:textId="77777777" w:rsidR="001A1DFD" w:rsidRPr="00145480" w:rsidRDefault="001A1DFD" w:rsidP="005D527C">
      <w:pPr>
        <w:jc w:val="both"/>
        <w:rPr>
          <w:b/>
          <w:color w:val="000000" w:themeColor="text1"/>
          <w:sz w:val="28"/>
          <w:szCs w:val="28"/>
          <w:lang w:val="hr-HR"/>
        </w:rPr>
      </w:pPr>
    </w:p>
    <w:p w14:paraId="0B1C3E4A" w14:textId="4F2EAEED" w:rsidR="007A3214" w:rsidRPr="007A3214" w:rsidRDefault="007A3214" w:rsidP="005D527C">
      <w:pPr>
        <w:pStyle w:val="NormalWeb"/>
        <w:shd w:val="clear" w:color="auto" w:fill="FFFFFF"/>
        <w:spacing w:before="0" w:beforeAutospacing="0" w:after="150" w:afterAutospacing="0" w:line="276" w:lineRule="auto"/>
        <w:jc w:val="both"/>
        <w:rPr>
          <w:color w:val="000000" w:themeColor="text1"/>
        </w:rPr>
      </w:pPr>
      <w:r w:rsidRPr="007A3214">
        <w:rPr>
          <w:color w:val="000000" w:themeColor="text1"/>
        </w:rPr>
        <w:t>Pogledajte</w:t>
      </w:r>
      <w:r w:rsidR="00AF0E60">
        <w:rPr>
          <w:color w:val="000000" w:themeColor="text1"/>
        </w:rPr>
        <w:t xml:space="preserve"> </w:t>
      </w:r>
      <w:r w:rsidRPr="005D527C">
        <w:rPr>
          <w:rStyle w:val="Hyperlink"/>
          <w:color w:val="00A0E3"/>
        </w:rPr>
        <w:t>videomamac</w:t>
      </w:r>
      <w:r w:rsidR="00AF0E60">
        <w:rPr>
          <w:color w:val="000000" w:themeColor="text1"/>
        </w:rPr>
        <w:t xml:space="preserve"> </w:t>
      </w:r>
      <w:r w:rsidRPr="007A3214">
        <w:rPr>
          <w:color w:val="000000" w:themeColor="text1"/>
        </w:rPr>
        <w:t>ovog</w:t>
      </w:r>
      <w:r w:rsidR="00AF0E60">
        <w:rPr>
          <w:color w:val="000000" w:themeColor="text1"/>
        </w:rPr>
        <w:t xml:space="preserve"> </w:t>
      </w:r>
      <w:r w:rsidRPr="007A3214">
        <w:rPr>
          <w:b/>
          <w:bCs/>
          <w:color w:val="000000" w:themeColor="text1"/>
        </w:rPr>
        <w:t>webinara</w:t>
      </w:r>
      <w:r w:rsidR="00AF0E60">
        <w:rPr>
          <w:b/>
          <w:bCs/>
          <w:color w:val="000000" w:themeColor="text1"/>
        </w:rPr>
        <w:t xml:space="preserve"> </w:t>
      </w:r>
      <w:r w:rsidRPr="007A3214">
        <w:rPr>
          <w:color w:val="000000" w:themeColor="text1"/>
        </w:rPr>
        <w:t>i</w:t>
      </w:r>
      <w:r w:rsidR="00AF0E60">
        <w:rPr>
          <w:color w:val="000000" w:themeColor="text1"/>
        </w:rPr>
        <w:t xml:space="preserve"> </w:t>
      </w:r>
      <w:r w:rsidRPr="007A3214">
        <w:rPr>
          <w:color w:val="000000" w:themeColor="text1"/>
        </w:rPr>
        <w:t>saznajte</w:t>
      </w:r>
      <w:r w:rsidR="00AF0E60">
        <w:rPr>
          <w:color w:val="000000" w:themeColor="text1"/>
        </w:rPr>
        <w:t xml:space="preserve"> </w:t>
      </w:r>
      <w:r w:rsidRPr="007A3214">
        <w:rPr>
          <w:color w:val="000000" w:themeColor="text1"/>
        </w:rPr>
        <w:t>što</w:t>
      </w:r>
      <w:r w:rsidR="00AF0E60">
        <w:rPr>
          <w:color w:val="000000" w:themeColor="text1"/>
        </w:rPr>
        <w:t xml:space="preserve"> </w:t>
      </w:r>
      <w:r w:rsidRPr="007A3214">
        <w:rPr>
          <w:color w:val="000000" w:themeColor="text1"/>
        </w:rPr>
        <w:t>možete</w:t>
      </w:r>
      <w:r w:rsidR="00AF0E60">
        <w:rPr>
          <w:color w:val="000000" w:themeColor="text1"/>
        </w:rPr>
        <w:t xml:space="preserve"> </w:t>
      </w:r>
      <w:r w:rsidRPr="007A3214">
        <w:rPr>
          <w:color w:val="000000" w:themeColor="text1"/>
        </w:rPr>
        <w:t>očekivati.</w:t>
      </w:r>
    </w:p>
    <w:p w14:paraId="53ECD409" w14:textId="5A78B818" w:rsidR="00AF0E60" w:rsidRDefault="006315EE" w:rsidP="005D527C">
      <w:pPr>
        <w:pStyle w:val="NormalWeb"/>
        <w:shd w:val="clear" w:color="auto" w:fill="FFFFFF"/>
        <w:spacing w:before="0" w:beforeAutospacing="0" w:after="150" w:afterAutospacing="0" w:line="276" w:lineRule="auto"/>
        <w:jc w:val="both"/>
        <w:rPr>
          <w:color w:val="000000" w:themeColor="text1"/>
        </w:rPr>
      </w:pPr>
      <w:r w:rsidRPr="00E7406D">
        <w:rPr>
          <w:color w:val="000000" w:themeColor="text1"/>
        </w:rPr>
        <w:t>Na</w:t>
      </w:r>
      <w:r w:rsidR="00AF0E60" w:rsidRPr="00E7406D">
        <w:rPr>
          <w:color w:val="000000" w:themeColor="text1"/>
        </w:rPr>
        <w:t xml:space="preserve"> </w:t>
      </w:r>
      <w:r w:rsidRPr="00E7406D">
        <w:rPr>
          <w:color w:val="000000" w:themeColor="text1"/>
        </w:rPr>
        <w:t>ovom</w:t>
      </w:r>
      <w:r w:rsidR="00AF0E60" w:rsidRPr="00E7406D">
        <w:rPr>
          <w:color w:val="000000" w:themeColor="text1"/>
        </w:rPr>
        <w:t xml:space="preserve"> </w:t>
      </w:r>
      <w:r w:rsidRPr="00E7406D">
        <w:rPr>
          <w:color w:val="000000" w:themeColor="text1"/>
        </w:rPr>
        <w:t>webinaru</w:t>
      </w:r>
      <w:r w:rsidR="00AF0E60" w:rsidRPr="00E7406D">
        <w:rPr>
          <w:color w:val="000000" w:themeColor="text1"/>
        </w:rPr>
        <w:t xml:space="preserve"> sudionici će </w:t>
      </w:r>
      <w:r w:rsidR="009D2EB9" w:rsidRPr="00E7406D">
        <w:rPr>
          <w:color w:val="000000" w:themeColor="text1"/>
        </w:rPr>
        <w:t>u</w:t>
      </w:r>
      <w:r w:rsidR="00223379" w:rsidRPr="00E7406D">
        <w:rPr>
          <w:color w:val="000000" w:themeColor="text1"/>
        </w:rPr>
        <w:t xml:space="preserve">svojiti osnovna pravila instrukcijskog dizajna </w:t>
      </w:r>
      <w:r w:rsidR="00E7406D" w:rsidRPr="00E7406D">
        <w:rPr>
          <w:rFonts w:eastAsia="Arial"/>
        </w:rPr>
        <w:t>u kontekstu kreiranja i provođenja vlastitog e-tečaja kako bi polaznici bili što uspješniji.</w:t>
      </w:r>
      <w:r w:rsidR="00223379" w:rsidRPr="00E7406D">
        <w:rPr>
          <w:color w:val="000000" w:themeColor="text1"/>
        </w:rPr>
        <w:t xml:space="preserve"> Moći će razlikovati </w:t>
      </w:r>
      <w:r w:rsidR="00D64562" w:rsidRPr="00E7406D">
        <w:rPr>
          <w:color w:val="000000" w:themeColor="text1"/>
        </w:rPr>
        <w:t>mogućnosti korištenja Moodle alata za prikaz sadržaja, za komunikaciju i suradnju, za praćenje i vrednovanje te definirati</w:t>
      </w:r>
      <w:r w:rsidR="00223379" w:rsidRPr="00E7406D">
        <w:rPr>
          <w:color w:val="000000" w:themeColor="text1"/>
        </w:rPr>
        <w:t xml:space="preserve"> postavk</w:t>
      </w:r>
      <w:r w:rsidR="00D64562" w:rsidRPr="00E7406D">
        <w:rPr>
          <w:color w:val="000000" w:themeColor="text1"/>
        </w:rPr>
        <w:t>e tih alata</w:t>
      </w:r>
      <w:r w:rsidR="00223379" w:rsidRPr="00E7406D">
        <w:rPr>
          <w:color w:val="000000" w:themeColor="text1"/>
        </w:rPr>
        <w:t xml:space="preserve"> za uspješnije </w:t>
      </w:r>
      <w:r w:rsidR="00AF0E60" w:rsidRPr="00E7406D">
        <w:rPr>
          <w:color w:val="000000" w:themeColor="text1"/>
        </w:rPr>
        <w:t xml:space="preserve">poučavanje i učenje </w:t>
      </w:r>
      <w:r w:rsidR="00223379" w:rsidRPr="00E7406D">
        <w:rPr>
          <w:color w:val="000000" w:themeColor="text1"/>
        </w:rPr>
        <w:t>putem e-tečaja</w:t>
      </w:r>
      <w:r w:rsidR="00AF0E60" w:rsidRPr="00E7406D">
        <w:rPr>
          <w:color w:val="000000" w:themeColor="text1"/>
        </w:rPr>
        <w:t>.</w:t>
      </w:r>
      <w:r w:rsidR="00AF0E60">
        <w:rPr>
          <w:color w:val="000000" w:themeColor="text1"/>
        </w:rPr>
        <w:t xml:space="preserve"> </w:t>
      </w:r>
    </w:p>
    <w:p w14:paraId="26E0AC5E" w14:textId="73C6A7BF" w:rsidR="0055602C" w:rsidRDefault="006315EE" w:rsidP="005D527C">
      <w:pPr>
        <w:pStyle w:val="NormalWeb"/>
        <w:shd w:val="clear" w:color="auto" w:fill="FFFFFF"/>
        <w:spacing w:before="0" w:beforeAutospacing="0" w:after="150" w:afterAutospacing="0" w:line="276" w:lineRule="auto"/>
        <w:jc w:val="both"/>
        <w:rPr>
          <w:color w:val="000000" w:themeColor="text1"/>
        </w:rPr>
      </w:pPr>
      <w:r w:rsidRPr="00AF0E60">
        <w:rPr>
          <w:b/>
          <w:color w:val="000000" w:themeColor="text1"/>
        </w:rPr>
        <w:t>Digitalni</w:t>
      </w:r>
      <w:r w:rsidR="00AF0E60">
        <w:rPr>
          <w:b/>
          <w:color w:val="000000" w:themeColor="text1"/>
        </w:rPr>
        <w:t xml:space="preserve"> </w:t>
      </w:r>
      <w:r w:rsidRPr="00AF0E60">
        <w:rPr>
          <w:b/>
          <w:color w:val="000000" w:themeColor="text1"/>
        </w:rPr>
        <w:t>alati</w:t>
      </w:r>
      <w:r w:rsidR="00AF0E60">
        <w:rPr>
          <w:b/>
          <w:color w:val="000000" w:themeColor="text1"/>
        </w:rPr>
        <w:t xml:space="preserve"> </w:t>
      </w:r>
      <w:r w:rsidRPr="00AF0E60">
        <w:rPr>
          <w:b/>
          <w:color w:val="000000" w:themeColor="text1"/>
        </w:rPr>
        <w:t>koji</w:t>
      </w:r>
      <w:r w:rsidR="00AF0E60">
        <w:rPr>
          <w:b/>
          <w:color w:val="000000" w:themeColor="text1"/>
        </w:rPr>
        <w:t xml:space="preserve"> </w:t>
      </w:r>
      <w:r w:rsidRPr="00AF0E60">
        <w:rPr>
          <w:b/>
          <w:color w:val="000000" w:themeColor="text1"/>
        </w:rPr>
        <w:t>se</w:t>
      </w:r>
      <w:r w:rsidR="00AF0E60">
        <w:rPr>
          <w:b/>
          <w:color w:val="000000" w:themeColor="text1"/>
        </w:rPr>
        <w:t xml:space="preserve"> </w:t>
      </w:r>
      <w:r w:rsidRPr="00AF0E60">
        <w:rPr>
          <w:b/>
          <w:color w:val="000000" w:themeColor="text1"/>
        </w:rPr>
        <w:t>obrađuju:</w:t>
      </w:r>
      <w:r w:rsidR="00AF0E60">
        <w:rPr>
          <w:color w:val="000000" w:themeColor="text1"/>
        </w:rPr>
        <w:t xml:space="preserve"> </w:t>
      </w:r>
      <w:r w:rsidR="0055602C">
        <w:rPr>
          <w:color w:val="000000" w:themeColor="text1"/>
        </w:rPr>
        <w:t>Moodle</w:t>
      </w:r>
      <w:r w:rsidR="00AF0E60">
        <w:rPr>
          <w:color w:val="000000" w:themeColor="text1"/>
        </w:rPr>
        <w:t xml:space="preserve"> </w:t>
      </w:r>
      <w:r w:rsidR="00066064">
        <w:rPr>
          <w:color w:val="000000" w:themeColor="text1"/>
        </w:rPr>
        <w:t>e-tečaj</w:t>
      </w:r>
      <w:r w:rsidR="0055602C">
        <w:rPr>
          <w:color w:val="000000" w:themeColor="text1"/>
        </w:rPr>
        <w:t>,</w:t>
      </w:r>
      <w:r w:rsidR="00AF0E60">
        <w:rPr>
          <w:color w:val="000000" w:themeColor="text1"/>
        </w:rPr>
        <w:t xml:space="preserve"> </w:t>
      </w:r>
      <w:r w:rsidR="0055602C">
        <w:rPr>
          <w:color w:val="000000" w:themeColor="text1"/>
        </w:rPr>
        <w:t>Moodle</w:t>
      </w:r>
      <w:r w:rsidR="00AF0E60">
        <w:rPr>
          <w:color w:val="000000" w:themeColor="text1"/>
        </w:rPr>
        <w:t xml:space="preserve"> </w:t>
      </w:r>
      <w:r w:rsidR="0055602C">
        <w:rPr>
          <w:color w:val="000000" w:themeColor="text1"/>
        </w:rPr>
        <w:t>knjiga</w:t>
      </w:r>
      <w:r w:rsidR="00D64562">
        <w:rPr>
          <w:color w:val="000000" w:themeColor="text1"/>
        </w:rPr>
        <w:t>, Moodle lekcija</w:t>
      </w:r>
      <w:r w:rsidR="0055602C">
        <w:rPr>
          <w:color w:val="000000" w:themeColor="text1"/>
        </w:rPr>
        <w:t>,</w:t>
      </w:r>
      <w:r w:rsidR="00AF0E60">
        <w:rPr>
          <w:color w:val="000000" w:themeColor="text1"/>
        </w:rPr>
        <w:t xml:space="preserve"> </w:t>
      </w:r>
      <w:r w:rsidR="0055602C">
        <w:rPr>
          <w:color w:val="000000" w:themeColor="text1"/>
        </w:rPr>
        <w:t>Moodle</w:t>
      </w:r>
      <w:r w:rsidR="00AF0E60">
        <w:rPr>
          <w:color w:val="000000" w:themeColor="text1"/>
        </w:rPr>
        <w:t xml:space="preserve"> </w:t>
      </w:r>
      <w:r w:rsidR="00066064">
        <w:rPr>
          <w:color w:val="000000" w:themeColor="text1"/>
        </w:rPr>
        <w:t>f</w:t>
      </w:r>
      <w:r w:rsidR="0055602C">
        <w:rPr>
          <w:color w:val="000000" w:themeColor="text1"/>
        </w:rPr>
        <w:t>orum</w:t>
      </w:r>
      <w:r w:rsidR="00D64562">
        <w:rPr>
          <w:color w:val="000000" w:themeColor="text1"/>
        </w:rPr>
        <w:t xml:space="preserve">, Moodle odabir, Moodle zadaća, </w:t>
      </w:r>
      <w:r w:rsidR="0055602C">
        <w:rPr>
          <w:color w:val="000000" w:themeColor="text1"/>
        </w:rPr>
        <w:t>Moodle</w:t>
      </w:r>
      <w:r w:rsidR="00AF0E60">
        <w:rPr>
          <w:color w:val="000000" w:themeColor="text1"/>
        </w:rPr>
        <w:t xml:space="preserve"> </w:t>
      </w:r>
      <w:r w:rsidR="00066064">
        <w:rPr>
          <w:color w:val="000000" w:themeColor="text1"/>
        </w:rPr>
        <w:t>t</w:t>
      </w:r>
      <w:r w:rsidR="0055602C">
        <w:rPr>
          <w:color w:val="000000" w:themeColor="text1"/>
        </w:rPr>
        <w:t>est.</w:t>
      </w:r>
    </w:p>
    <w:p w14:paraId="0CF6B163" w14:textId="77777777" w:rsidR="005D527C" w:rsidRPr="00AF0E60" w:rsidRDefault="005D527C" w:rsidP="005D527C">
      <w:pPr>
        <w:pStyle w:val="NormalWeb"/>
        <w:shd w:val="clear" w:color="auto" w:fill="FFFFFF"/>
        <w:spacing w:before="0" w:beforeAutospacing="0" w:after="150" w:afterAutospacing="0" w:line="276" w:lineRule="auto"/>
        <w:jc w:val="both"/>
        <w:rPr>
          <w:color w:val="000000" w:themeColor="text1"/>
        </w:rPr>
      </w:pPr>
      <w:r w:rsidRPr="00AF0E60">
        <w:rPr>
          <w:color w:val="000000" w:themeColor="text1"/>
        </w:rPr>
        <w:lastRenderedPageBreak/>
        <w:t>Na</w:t>
      </w:r>
      <w:r>
        <w:rPr>
          <w:color w:val="000000" w:themeColor="text1"/>
        </w:rPr>
        <w:t xml:space="preserve"> </w:t>
      </w:r>
      <w:hyperlink r:id="rId16" w:history="1">
        <w:r w:rsidRPr="00AF0E60">
          <w:rPr>
            <w:rStyle w:val="Hyperlink"/>
            <w:color w:val="00A0E3"/>
          </w:rPr>
          <w:t>CARNET</w:t>
        </w:r>
        <w:r>
          <w:rPr>
            <w:rStyle w:val="Hyperlink"/>
            <w:color w:val="00A0E3"/>
          </w:rPr>
          <w:t xml:space="preserve"> </w:t>
        </w:r>
        <w:r w:rsidRPr="00AF0E60">
          <w:rPr>
            <w:rStyle w:val="Hyperlink"/>
            <w:color w:val="00A0E3"/>
          </w:rPr>
          <w:t>Meduzi</w:t>
        </w:r>
      </w:hyperlink>
      <w:r>
        <w:rPr>
          <w:rStyle w:val="Hyperlink"/>
          <w:color w:val="00A0E3"/>
        </w:rPr>
        <w:t xml:space="preserve"> </w:t>
      </w:r>
      <w:r w:rsidRPr="00AF0E60">
        <w:rPr>
          <w:color w:val="000000" w:themeColor="text1"/>
        </w:rPr>
        <w:t>možete</w:t>
      </w:r>
      <w:r>
        <w:rPr>
          <w:color w:val="000000" w:themeColor="text1"/>
        </w:rPr>
        <w:t xml:space="preserve"> </w:t>
      </w:r>
      <w:r w:rsidRPr="00AF0E60">
        <w:rPr>
          <w:color w:val="000000" w:themeColor="text1"/>
        </w:rPr>
        <w:t>pogledati</w:t>
      </w:r>
      <w:r>
        <w:rPr>
          <w:color w:val="000000" w:themeColor="text1"/>
        </w:rPr>
        <w:t xml:space="preserve"> </w:t>
      </w:r>
      <w:r w:rsidRPr="00AF0E60">
        <w:rPr>
          <w:color w:val="000000" w:themeColor="text1"/>
        </w:rPr>
        <w:t>kratku</w:t>
      </w:r>
      <w:r>
        <w:rPr>
          <w:color w:val="000000" w:themeColor="text1"/>
        </w:rPr>
        <w:t xml:space="preserve"> </w:t>
      </w:r>
      <w:r w:rsidRPr="00AF0E60">
        <w:rPr>
          <w:color w:val="000000" w:themeColor="text1"/>
        </w:rPr>
        <w:t>videouputu</w:t>
      </w:r>
      <w:r>
        <w:rPr>
          <w:color w:val="000000" w:themeColor="text1"/>
        </w:rPr>
        <w:t xml:space="preserve"> </w:t>
      </w:r>
      <w:r w:rsidRPr="00AF0E60">
        <w:rPr>
          <w:color w:val="000000" w:themeColor="text1"/>
        </w:rPr>
        <w:t>za</w:t>
      </w:r>
      <w:r>
        <w:rPr>
          <w:color w:val="000000" w:themeColor="text1"/>
        </w:rPr>
        <w:t xml:space="preserve"> </w:t>
      </w:r>
      <w:r w:rsidRPr="00AF0E60">
        <w:rPr>
          <w:color w:val="000000" w:themeColor="text1"/>
        </w:rPr>
        <w:t>prijavu</w:t>
      </w:r>
      <w:r>
        <w:rPr>
          <w:color w:val="000000" w:themeColor="text1"/>
        </w:rPr>
        <w:t xml:space="preserve"> </w:t>
      </w:r>
      <w:r w:rsidRPr="00AF0E60">
        <w:rPr>
          <w:color w:val="000000" w:themeColor="text1"/>
        </w:rPr>
        <w:t>u</w:t>
      </w:r>
      <w:r>
        <w:rPr>
          <w:color w:val="000000" w:themeColor="text1"/>
        </w:rPr>
        <w:t xml:space="preserve"> </w:t>
      </w:r>
      <w:r w:rsidRPr="00AF0E60">
        <w:rPr>
          <w:color w:val="000000" w:themeColor="text1"/>
        </w:rPr>
        <w:t>MS</w:t>
      </w:r>
      <w:r>
        <w:rPr>
          <w:color w:val="000000" w:themeColor="text1"/>
        </w:rPr>
        <w:t xml:space="preserve"> </w:t>
      </w:r>
      <w:r w:rsidRPr="00AF0E60">
        <w:rPr>
          <w:color w:val="000000" w:themeColor="text1"/>
        </w:rPr>
        <w:t>Teams/MS</w:t>
      </w:r>
      <w:r>
        <w:rPr>
          <w:color w:val="000000" w:themeColor="text1"/>
        </w:rPr>
        <w:t xml:space="preserve"> </w:t>
      </w:r>
      <w:r w:rsidRPr="00AF0E60">
        <w:rPr>
          <w:color w:val="000000" w:themeColor="text1"/>
        </w:rPr>
        <w:t>Live</w:t>
      </w:r>
      <w:r>
        <w:rPr>
          <w:color w:val="000000" w:themeColor="text1"/>
        </w:rPr>
        <w:t xml:space="preserve"> </w:t>
      </w:r>
      <w:r w:rsidRPr="00AF0E60">
        <w:rPr>
          <w:color w:val="000000" w:themeColor="text1"/>
        </w:rPr>
        <w:t>Event/Web.</w:t>
      </w:r>
    </w:p>
    <w:p w14:paraId="3AB24693" w14:textId="1E4359C2" w:rsidR="006315EE" w:rsidRPr="005D527C" w:rsidRDefault="006315EE" w:rsidP="005D527C">
      <w:pPr>
        <w:pStyle w:val="NormalWeb"/>
        <w:shd w:val="clear" w:color="auto" w:fill="FFFFFF"/>
        <w:spacing w:before="0" w:beforeAutospacing="0" w:after="150" w:afterAutospacing="0" w:line="276" w:lineRule="auto"/>
        <w:jc w:val="both"/>
        <w:rPr>
          <w:color w:val="000000" w:themeColor="text1"/>
        </w:rPr>
      </w:pPr>
      <w:r w:rsidRPr="005D527C">
        <w:rPr>
          <w:rStyle w:val="Strong"/>
          <w:color w:val="000000" w:themeColor="text1"/>
        </w:rPr>
        <w:t>Napomena</w:t>
      </w:r>
      <w:r w:rsidR="00AF0E60" w:rsidRPr="005D527C">
        <w:rPr>
          <w:rStyle w:val="Strong"/>
          <w:color w:val="000000" w:themeColor="text1"/>
        </w:rPr>
        <w:t xml:space="preserve"> </w:t>
      </w:r>
      <w:r w:rsidRPr="005D527C">
        <w:rPr>
          <w:rStyle w:val="Strong"/>
          <w:color w:val="000000" w:themeColor="text1"/>
        </w:rPr>
        <w:t>o</w:t>
      </w:r>
      <w:r w:rsidR="00AF0E60" w:rsidRPr="005D527C">
        <w:rPr>
          <w:rStyle w:val="Strong"/>
          <w:color w:val="000000" w:themeColor="text1"/>
        </w:rPr>
        <w:t xml:space="preserve"> </w:t>
      </w:r>
      <w:r w:rsidRPr="005D527C">
        <w:rPr>
          <w:rStyle w:val="Strong"/>
          <w:color w:val="000000" w:themeColor="text1"/>
        </w:rPr>
        <w:t>potvrdi: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Potvrda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o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sudjelovanju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bit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će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dodijeljena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u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roku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od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tjedan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dana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od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datuma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održavanja,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i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to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polaznicima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koji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su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se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u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MS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Teams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prijavili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sa</w:t>
      </w:r>
      <w:r w:rsidR="00AF0E60" w:rsidRPr="005D527C">
        <w:rPr>
          <w:color w:val="000000" w:themeColor="text1"/>
        </w:rPr>
        <w:t xml:space="preserve"> s</w:t>
      </w:r>
      <w:r w:rsidRPr="005D527C">
        <w:rPr>
          <w:color w:val="000000" w:themeColor="text1"/>
        </w:rPr>
        <w:t>vojim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AAI@EduHr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identitetom.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Potvrdu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ćete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moći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preuzeti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u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sustavu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EMA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na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slijedeći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način: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nakon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prijave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u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sustav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sa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svojim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AAI@EduHr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identitetom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kliknite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gore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desno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na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ikonu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osobe,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zatim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na</w:t>
      </w:r>
      <w:r w:rsidR="00AF0E60" w:rsidRPr="005D527C">
        <w:rPr>
          <w:color w:val="000000" w:themeColor="text1"/>
        </w:rPr>
        <w:t xml:space="preserve"> </w:t>
      </w:r>
      <w:r w:rsidRPr="005D527C">
        <w:rPr>
          <w:rStyle w:val="Emphasis"/>
          <w:color w:val="000000" w:themeColor="text1"/>
        </w:rPr>
        <w:t>Moj</w:t>
      </w:r>
      <w:r w:rsidR="00AF0E60" w:rsidRPr="005D527C">
        <w:rPr>
          <w:rStyle w:val="Emphasis"/>
          <w:color w:val="000000" w:themeColor="text1"/>
        </w:rPr>
        <w:t xml:space="preserve"> </w:t>
      </w:r>
      <w:r w:rsidRPr="005D527C">
        <w:rPr>
          <w:rStyle w:val="Emphasis"/>
          <w:color w:val="000000" w:themeColor="text1"/>
        </w:rPr>
        <w:t>profil</w:t>
      </w:r>
      <w:r w:rsidR="00AF0E60" w:rsidRPr="005D527C">
        <w:rPr>
          <w:rStyle w:val="Emphasis"/>
          <w:color w:val="000000" w:themeColor="text1"/>
        </w:rPr>
        <w:t xml:space="preserve"> </w:t>
      </w:r>
      <w:r w:rsidRPr="005D527C">
        <w:rPr>
          <w:color w:val="000000" w:themeColor="text1"/>
        </w:rPr>
        <w:t>pa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u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lijevom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izborniku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na</w:t>
      </w:r>
      <w:r w:rsidR="00AF0E60" w:rsidRPr="005D527C">
        <w:rPr>
          <w:color w:val="000000" w:themeColor="text1"/>
        </w:rPr>
        <w:t xml:space="preserve"> </w:t>
      </w:r>
      <w:r w:rsidRPr="005D527C">
        <w:rPr>
          <w:rStyle w:val="Emphasis"/>
          <w:color w:val="000000" w:themeColor="text1"/>
        </w:rPr>
        <w:t>Značke</w:t>
      </w:r>
      <w:r w:rsidR="00AF0E60" w:rsidRPr="005D527C">
        <w:rPr>
          <w:rStyle w:val="Emphasis"/>
          <w:color w:val="000000" w:themeColor="text1"/>
        </w:rPr>
        <w:t xml:space="preserve"> </w:t>
      </w:r>
      <w:r w:rsidRPr="005D527C">
        <w:rPr>
          <w:rStyle w:val="Emphasis"/>
          <w:color w:val="000000" w:themeColor="text1"/>
        </w:rPr>
        <w:t>i</w:t>
      </w:r>
      <w:r w:rsidR="00AF0E60" w:rsidRPr="005D527C">
        <w:rPr>
          <w:rStyle w:val="Emphasis"/>
          <w:color w:val="000000" w:themeColor="text1"/>
        </w:rPr>
        <w:t xml:space="preserve"> </w:t>
      </w:r>
      <w:r w:rsidRPr="005D527C">
        <w:rPr>
          <w:rStyle w:val="Emphasis"/>
          <w:color w:val="000000" w:themeColor="text1"/>
        </w:rPr>
        <w:t>potvrde</w:t>
      </w:r>
      <w:r w:rsidRPr="005D527C">
        <w:rPr>
          <w:color w:val="000000" w:themeColor="text1"/>
        </w:rPr>
        <w:t>.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Na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popisu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pronađite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dotičnu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edukaciju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pa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kliknite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na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nje</w:t>
      </w:r>
      <w:r w:rsidR="005D527C" w:rsidRPr="005D527C">
        <w:rPr>
          <w:color w:val="000000" w:themeColor="text1"/>
        </w:rPr>
        <w:t>zi</w:t>
      </w:r>
      <w:r w:rsidRPr="005D527C">
        <w:rPr>
          <w:color w:val="000000" w:themeColor="text1"/>
        </w:rPr>
        <w:t>n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naziv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da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bi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preuzeli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potvrdu.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Za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sve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upite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obratite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se</w:t>
      </w:r>
      <w:r w:rsidR="00AF0E60" w:rsidRPr="005D527C">
        <w:rPr>
          <w:color w:val="000000" w:themeColor="text1"/>
        </w:rPr>
        <w:t xml:space="preserve"> </w:t>
      </w:r>
      <w:r w:rsidRPr="005D527C">
        <w:rPr>
          <w:color w:val="000000" w:themeColor="text1"/>
        </w:rPr>
        <w:t>na</w:t>
      </w:r>
      <w:r w:rsidR="00AF0E60" w:rsidRPr="005D527C">
        <w:rPr>
          <w:color w:val="000000" w:themeColor="text1"/>
        </w:rPr>
        <w:t xml:space="preserve"> </w:t>
      </w:r>
      <w:hyperlink r:id="rId17" w:history="1">
        <w:r w:rsidRPr="005D527C">
          <w:rPr>
            <w:rStyle w:val="Hyperlink"/>
            <w:color w:val="00A0E3"/>
          </w:rPr>
          <w:t>e-skole-edukacija@skole.hr</w:t>
        </w:r>
      </w:hyperlink>
      <w:r w:rsidRPr="005D527C">
        <w:rPr>
          <w:color w:val="748187"/>
        </w:rPr>
        <w:t>.</w:t>
      </w:r>
    </w:p>
    <w:p w14:paraId="18D7346E" w14:textId="13032858" w:rsidR="005D527C" w:rsidRPr="005D527C" w:rsidRDefault="005D527C" w:rsidP="004E013B">
      <w:pPr>
        <w:pStyle w:val="NormalWeb"/>
        <w:shd w:val="clear" w:color="auto" w:fill="FFFFFF"/>
        <w:spacing w:before="0" w:beforeAutospacing="0" w:after="150" w:afterAutospacing="0" w:line="276" w:lineRule="auto"/>
        <w:rPr>
          <w:color w:val="000000" w:themeColor="text1"/>
        </w:rPr>
      </w:pPr>
    </w:p>
    <w:sectPr w:rsidR="005D527C" w:rsidRPr="005D527C" w:rsidSect="006D5AEB">
      <w:footerReference w:type="default" r:id="rId18"/>
      <w:headerReference w:type="first" r:id="rId19"/>
      <w:footerReference w:type="first" r:id="rId20"/>
      <w:pgSz w:w="11900" w:h="16840"/>
      <w:pgMar w:top="1985" w:right="1552" w:bottom="212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9E66E" w14:textId="77777777" w:rsidR="001D110F" w:rsidRDefault="001D110F" w:rsidP="00A36FEF">
      <w:r>
        <w:separator/>
      </w:r>
    </w:p>
  </w:endnote>
  <w:endnote w:type="continuationSeparator" w:id="0">
    <w:p w14:paraId="04744A9B" w14:textId="77777777" w:rsidR="001D110F" w:rsidRDefault="001D110F" w:rsidP="00A36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fficinaSansTT">
    <w:altName w:val="Times New Roman"/>
    <w:panose1 w:val="020B0604020202020204"/>
    <w:charset w:val="00"/>
    <w:family w:val="auto"/>
    <w:pitch w:val="default"/>
  </w:font>
  <w:font w:name="Open Sans Light">
    <w:altName w:val="Segoe UI"/>
    <w:panose1 w:val="020B03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89C95" w14:textId="6F6B5A49" w:rsidR="00AF0E60" w:rsidRDefault="00AF0E60" w:rsidP="00160106">
    <w:pPr>
      <w:pStyle w:val="Footer"/>
      <w:tabs>
        <w:tab w:val="clear" w:pos="4513"/>
        <w:tab w:val="clear" w:pos="9026"/>
        <w:tab w:val="left" w:pos="2790"/>
      </w:tabs>
    </w:pPr>
    <w:r>
      <w:rPr>
        <w:rFonts w:ascii="Arial" w:hAnsi="Arial" w:cs="Arial"/>
        <w:noProof/>
        <w:color w:val="E7E6E6" w:themeColor="background2"/>
        <w:lang w:eastAsia="hr-HR"/>
      </w:rPr>
      <w:drawing>
        <wp:anchor distT="0" distB="0" distL="114300" distR="114300" simplePos="0" relativeHeight="251666944" behindDoc="1" locked="0" layoutInCell="1" allowOverlap="1" wp14:anchorId="047384E8" wp14:editId="53D994C5">
          <wp:simplePos x="0" y="0"/>
          <wp:positionH relativeFrom="margin">
            <wp:align>right</wp:align>
          </wp:positionH>
          <wp:positionV relativeFrom="paragraph">
            <wp:posOffset>-733425</wp:posOffset>
          </wp:positionV>
          <wp:extent cx="6116320" cy="1024690"/>
          <wp:effectExtent l="0" t="0" r="0" b="444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_skole_AB_verzij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6320" cy="102469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6A09C" w14:textId="3D5BA3B6" w:rsidR="00AF0E60" w:rsidRDefault="00AF0E60">
    <w:pPr>
      <w:pStyle w:val="Footer"/>
    </w:pPr>
    <w:r>
      <w:rPr>
        <w:rFonts w:ascii="Arial" w:hAnsi="Arial" w:cs="Arial"/>
        <w:noProof/>
        <w:color w:val="E7E6E6" w:themeColor="background2"/>
        <w:lang w:eastAsia="hr-HR"/>
      </w:rPr>
      <w:drawing>
        <wp:anchor distT="0" distB="0" distL="114300" distR="114300" simplePos="0" relativeHeight="251664896" behindDoc="1" locked="0" layoutInCell="1" allowOverlap="1" wp14:anchorId="5307830E" wp14:editId="41D52750">
          <wp:simplePos x="0" y="0"/>
          <wp:positionH relativeFrom="margin">
            <wp:posOffset>-269153</wp:posOffset>
          </wp:positionH>
          <wp:positionV relativeFrom="paragraph">
            <wp:posOffset>-734798</wp:posOffset>
          </wp:positionV>
          <wp:extent cx="6138729" cy="1028444"/>
          <wp:effectExtent l="0" t="0" r="0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_skole_AB_verzij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38729" cy="10284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33A8F" w14:textId="77777777" w:rsidR="001D110F" w:rsidRDefault="001D110F" w:rsidP="00A36FEF">
      <w:r>
        <w:separator/>
      </w:r>
    </w:p>
  </w:footnote>
  <w:footnote w:type="continuationSeparator" w:id="0">
    <w:p w14:paraId="6567045E" w14:textId="77777777" w:rsidR="001D110F" w:rsidRDefault="001D110F" w:rsidP="00A36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4FFC8" w14:textId="012B7CC8" w:rsidR="00AF0E60" w:rsidRDefault="00AF0E60" w:rsidP="006D5AEB">
    <w:pPr>
      <w:pStyle w:val="Header"/>
      <w:ind w:right="-7"/>
    </w:pPr>
    <w:r w:rsidRPr="00EA4B3E">
      <w:rPr>
        <w:noProof/>
        <w:lang w:eastAsia="hr-HR"/>
      </w:rPr>
      <w:drawing>
        <wp:inline distT="0" distB="0" distL="0" distR="0" wp14:anchorId="3AFDEA09" wp14:editId="7D13A4B1">
          <wp:extent cx="1966586" cy="649345"/>
          <wp:effectExtent l="0" t="0" r="254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86619" cy="655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 w:rsidRPr="00B57C64">
      <w:rPr>
        <w:noProof/>
        <w:lang w:eastAsia="hr-HR"/>
      </w:rPr>
      <w:drawing>
        <wp:inline distT="0" distB="0" distL="0" distR="0" wp14:anchorId="2DD014D3" wp14:editId="3553B207">
          <wp:extent cx="1277654" cy="397713"/>
          <wp:effectExtent l="0" t="0" r="508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86628" cy="4005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F7949"/>
    <w:multiLevelType w:val="hybridMultilevel"/>
    <w:tmpl w:val="D4601B64"/>
    <w:lvl w:ilvl="0" w:tplc="35381E0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18"/>
        <w:szCs w:val="18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90544C"/>
    <w:multiLevelType w:val="hybridMultilevel"/>
    <w:tmpl w:val="47B429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61881"/>
    <w:multiLevelType w:val="hybridMultilevel"/>
    <w:tmpl w:val="83200A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B2030"/>
    <w:multiLevelType w:val="hybridMultilevel"/>
    <w:tmpl w:val="2FECE2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D221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C2665"/>
    <w:multiLevelType w:val="hybridMultilevel"/>
    <w:tmpl w:val="5BBA76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C042B"/>
    <w:multiLevelType w:val="hybridMultilevel"/>
    <w:tmpl w:val="2514BA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B047A"/>
    <w:multiLevelType w:val="hybridMultilevel"/>
    <w:tmpl w:val="8AC04F2A"/>
    <w:lvl w:ilvl="0" w:tplc="8E64F6D8">
      <w:numFmt w:val="bullet"/>
      <w:lvlText w:val="•"/>
      <w:lvlJc w:val="left"/>
      <w:pPr>
        <w:ind w:left="720" w:hanging="360"/>
      </w:pPr>
      <w:rPr>
        <w:rFonts w:ascii="Arial" w:hAnsi="Arial" w:hint="default"/>
        <w:sz w:val="20"/>
        <w:szCs w:val="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32142"/>
    <w:multiLevelType w:val="hybridMultilevel"/>
    <w:tmpl w:val="283ABE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B0BCF"/>
    <w:multiLevelType w:val="hybridMultilevel"/>
    <w:tmpl w:val="7988DB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E90A7B"/>
    <w:multiLevelType w:val="hybridMultilevel"/>
    <w:tmpl w:val="8E18CB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74CF9"/>
    <w:multiLevelType w:val="hybridMultilevel"/>
    <w:tmpl w:val="481CD75E"/>
    <w:lvl w:ilvl="0" w:tplc="DF487E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A3286DC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0EE1CF4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44DABE5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6EE002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34CCE72C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F78DF1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CF89588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2E61B9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2A6B73BF"/>
    <w:multiLevelType w:val="hybridMultilevel"/>
    <w:tmpl w:val="90021930"/>
    <w:lvl w:ilvl="0" w:tplc="C1D0C5C6">
      <w:start w:val="1"/>
      <w:numFmt w:val="bullet"/>
      <w:lvlText w:val=""/>
      <w:lvlJc w:val="left"/>
      <w:pPr>
        <w:ind w:left="78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2B5B010D"/>
    <w:multiLevelType w:val="multilevel"/>
    <w:tmpl w:val="F23C7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A83F0A"/>
    <w:multiLevelType w:val="hybridMultilevel"/>
    <w:tmpl w:val="3EB4D7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B84D57"/>
    <w:multiLevelType w:val="hybridMultilevel"/>
    <w:tmpl w:val="9ABA61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9421F9"/>
    <w:multiLevelType w:val="hybridMultilevel"/>
    <w:tmpl w:val="2F74F1AC"/>
    <w:lvl w:ilvl="0" w:tplc="EF008E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72E7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FE61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9AA5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B672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D6C1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2AD1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E044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98F0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8202EAB"/>
    <w:multiLevelType w:val="hybridMultilevel"/>
    <w:tmpl w:val="54B8934A"/>
    <w:lvl w:ilvl="0" w:tplc="C1D0C5C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607925"/>
    <w:multiLevelType w:val="hybridMultilevel"/>
    <w:tmpl w:val="9DCE63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CB2B48"/>
    <w:multiLevelType w:val="hybridMultilevel"/>
    <w:tmpl w:val="F448EEF0"/>
    <w:lvl w:ilvl="0" w:tplc="EE606608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D3594D"/>
    <w:multiLevelType w:val="hybridMultilevel"/>
    <w:tmpl w:val="33024F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B1273D"/>
    <w:multiLevelType w:val="hybridMultilevel"/>
    <w:tmpl w:val="B34C0C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048D9"/>
    <w:multiLevelType w:val="hybridMultilevel"/>
    <w:tmpl w:val="EDA0B1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2405A0"/>
    <w:multiLevelType w:val="hybridMultilevel"/>
    <w:tmpl w:val="FAE85B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6229740">
    <w:abstractNumId w:val="4"/>
  </w:num>
  <w:num w:numId="2" w16cid:durableId="1156872789">
    <w:abstractNumId w:val="14"/>
  </w:num>
  <w:num w:numId="3" w16cid:durableId="1135368424">
    <w:abstractNumId w:val="20"/>
  </w:num>
  <w:num w:numId="4" w16cid:durableId="979648712">
    <w:abstractNumId w:val="7"/>
  </w:num>
  <w:num w:numId="5" w16cid:durableId="1607928681">
    <w:abstractNumId w:val="22"/>
  </w:num>
  <w:num w:numId="6" w16cid:durableId="1533614661">
    <w:abstractNumId w:val="9"/>
  </w:num>
  <w:num w:numId="7" w16cid:durableId="948968402">
    <w:abstractNumId w:val="8"/>
  </w:num>
  <w:num w:numId="8" w16cid:durableId="1722241898">
    <w:abstractNumId w:val="11"/>
  </w:num>
  <w:num w:numId="9" w16cid:durableId="685444201">
    <w:abstractNumId w:val="0"/>
  </w:num>
  <w:num w:numId="10" w16cid:durableId="696539412">
    <w:abstractNumId w:val="1"/>
  </w:num>
  <w:num w:numId="11" w16cid:durableId="1065689814">
    <w:abstractNumId w:val="2"/>
  </w:num>
  <w:num w:numId="12" w16cid:durableId="1892959684">
    <w:abstractNumId w:val="10"/>
  </w:num>
  <w:num w:numId="13" w16cid:durableId="48310620">
    <w:abstractNumId w:val="6"/>
  </w:num>
  <w:num w:numId="14" w16cid:durableId="1651708683">
    <w:abstractNumId w:val="12"/>
  </w:num>
  <w:num w:numId="15" w16cid:durableId="1252812734">
    <w:abstractNumId w:val="16"/>
  </w:num>
  <w:num w:numId="16" w16cid:durableId="1466968822">
    <w:abstractNumId w:val="18"/>
  </w:num>
  <w:num w:numId="17" w16cid:durableId="422267608">
    <w:abstractNumId w:val="21"/>
  </w:num>
  <w:num w:numId="18" w16cid:durableId="323779960">
    <w:abstractNumId w:val="5"/>
  </w:num>
  <w:num w:numId="19" w16cid:durableId="57945667">
    <w:abstractNumId w:val="19"/>
  </w:num>
  <w:num w:numId="20" w16cid:durableId="1027877836">
    <w:abstractNumId w:val="17"/>
  </w:num>
  <w:num w:numId="21" w16cid:durableId="1033574525">
    <w:abstractNumId w:val="13"/>
  </w:num>
  <w:num w:numId="22" w16cid:durableId="510998215">
    <w:abstractNumId w:val="3"/>
  </w:num>
  <w:num w:numId="23" w16cid:durableId="173277641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0"/>
  <w:proofState w:grammar="clean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FEF"/>
    <w:rsid w:val="00002426"/>
    <w:rsid w:val="00003ECD"/>
    <w:rsid w:val="000058AA"/>
    <w:rsid w:val="00005F75"/>
    <w:rsid w:val="00011E73"/>
    <w:rsid w:val="000161D9"/>
    <w:rsid w:val="00020613"/>
    <w:rsid w:val="00020926"/>
    <w:rsid w:val="00021F28"/>
    <w:rsid w:val="00030191"/>
    <w:rsid w:val="00031EB8"/>
    <w:rsid w:val="000334BA"/>
    <w:rsid w:val="00035115"/>
    <w:rsid w:val="00040529"/>
    <w:rsid w:val="0004721F"/>
    <w:rsid w:val="00051561"/>
    <w:rsid w:val="00053CD0"/>
    <w:rsid w:val="00055EC2"/>
    <w:rsid w:val="0005665D"/>
    <w:rsid w:val="00056D6B"/>
    <w:rsid w:val="00065A9D"/>
    <w:rsid w:val="00066064"/>
    <w:rsid w:val="00067662"/>
    <w:rsid w:val="00080A42"/>
    <w:rsid w:val="00081CD0"/>
    <w:rsid w:val="00086F7D"/>
    <w:rsid w:val="000921D2"/>
    <w:rsid w:val="00096F34"/>
    <w:rsid w:val="000A07A0"/>
    <w:rsid w:val="000A1A97"/>
    <w:rsid w:val="000A3BE3"/>
    <w:rsid w:val="000A7BDF"/>
    <w:rsid w:val="000B1943"/>
    <w:rsid w:val="000B3941"/>
    <w:rsid w:val="000B46CF"/>
    <w:rsid w:val="000B7272"/>
    <w:rsid w:val="000B79D9"/>
    <w:rsid w:val="000C60E3"/>
    <w:rsid w:val="000D3634"/>
    <w:rsid w:val="000E5F87"/>
    <w:rsid w:val="000F2DFC"/>
    <w:rsid w:val="000F2EC5"/>
    <w:rsid w:val="000F4E17"/>
    <w:rsid w:val="000F69E4"/>
    <w:rsid w:val="00100A69"/>
    <w:rsid w:val="001023B0"/>
    <w:rsid w:val="001104B5"/>
    <w:rsid w:val="00110669"/>
    <w:rsid w:val="0011346A"/>
    <w:rsid w:val="00120EAD"/>
    <w:rsid w:val="00121F56"/>
    <w:rsid w:val="00123D71"/>
    <w:rsid w:val="00137012"/>
    <w:rsid w:val="00140F98"/>
    <w:rsid w:val="001427FA"/>
    <w:rsid w:val="0014425E"/>
    <w:rsid w:val="00145480"/>
    <w:rsid w:val="00150BE1"/>
    <w:rsid w:val="0015301B"/>
    <w:rsid w:val="00153079"/>
    <w:rsid w:val="00157F16"/>
    <w:rsid w:val="00160106"/>
    <w:rsid w:val="00160B8B"/>
    <w:rsid w:val="00166F63"/>
    <w:rsid w:val="00166FE7"/>
    <w:rsid w:val="001717E3"/>
    <w:rsid w:val="0017214F"/>
    <w:rsid w:val="00173A81"/>
    <w:rsid w:val="00174171"/>
    <w:rsid w:val="00185ABC"/>
    <w:rsid w:val="00194618"/>
    <w:rsid w:val="0019748B"/>
    <w:rsid w:val="001A1DFD"/>
    <w:rsid w:val="001B2356"/>
    <w:rsid w:val="001B42A6"/>
    <w:rsid w:val="001B52D2"/>
    <w:rsid w:val="001B663D"/>
    <w:rsid w:val="001C167A"/>
    <w:rsid w:val="001C2D68"/>
    <w:rsid w:val="001C62BD"/>
    <w:rsid w:val="001D110F"/>
    <w:rsid w:val="001D1D4E"/>
    <w:rsid w:val="001D33CB"/>
    <w:rsid w:val="001D406B"/>
    <w:rsid w:val="001D5B6B"/>
    <w:rsid w:val="001E302B"/>
    <w:rsid w:val="001E758B"/>
    <w:rsid w:val="001E7C11"/>
    <w:rsid w:val="001F6EB6"/>
    <w:rsid w:val="00202D50"/>
    <w:rsid w:val="00206CEF"/>
    <w:rsid w:val="00215D23"/>
    <w:rsid w:val="00216256"/>
    <w:rsid w:val="0021774F"/>
    <w:rsid w:val="00220DE8"/>
    <w:rsid w:val="002215CC"/>
    <w:rsid w:val="00223379"/>
    <w:rsid w:val="00223BC5"/>
    <w:rsid w:val="00223DDC"/>
    <w:rsid w:val="0022633E"/>
    <w:rsid w:val="0022660E"/>
    <w:rsid w:val="0023070C"/>
    <w:rsid w:val="00235B7E"/>
    <w:rsid w:val="002408BB"/>
    <w:rsid w:val="00251EA4"/>
    <w:rsid w:val="0025202F"/>
    <w:rsid w:val="00254B15"/>
    <w:rsid w:val="002559D3"/>
    <w:rsid w:val="002622AB"/>
    <w:rsid w:val="00262B06"/>
    <w:rsid w:val="002674F3"/>
    <w:rsid w:val="0027139E"/>
    <w:rsid w:val="00272AB1"/>
    <w:rsid w:val="00272B3D"/>
    <w:rsid w:val="0027347C"/>
    <w:rsid w:val="00277032"/>
    <w:rsid w:val="0028012B"/>
    <w:rsid w:val="00283BFC"/>
    <w:rsid w:val="00291A9F"/>
    <w:rsid w:val="0029256C"/>
    <w:rsid w:val="00292E98"/>
    <w:rsid w:val="002932E8"/>
    <w:rsid w:val="002A0EDD"/>
    <w:rsid w:val="002A3933"/>
    <w:rsid w:val="002B057F"/>
    <w:rsid w:val="002B3F68"/>
    <w:rsid w:val="002B5AA6"/>
    <w:rsid w:val="002B7E8E"/>
    <w:rsid w:val="002C02BB"/>
    <w:rsid w:val="002C28C7"/>
    <w:rsid w:val="002C3D8D"/>
    <w:rsid w:val="002C411D"/>
    <w:rsid w:val="002C6F3F"/>
    <w:rsid w:val="002D1A7A"/>
    <w:rsid w:val="002D1B71"/>
    <w:rsid w:val="002F0451"/>
    <w:rsid w:val="00300908"/>
    <w:rsid w:val="00300A1E"/>
    <w:rsid w:val="003024B9"/>
    <w:rsid w:val="003044AA"/>
    <w:rsid w:val="0030601F"/>
    <w:rsid w:val="003105B6"/>
    <w:rsid w:val="00311F93"/>
    <w:rsid w:val="0031226A"/>
    <w:rsid w:val="00314A99"/>
    <w:rsid w:val="00321C80"/>
    <w:rsid w:val="00323A8C"/>
    <w:rsid w:val="003249F3"/>
    <w:rsid w:val="003250B1"/>
    <w:rsid w:val="00326068"/>
    <w:rsid w:val="0032683E"/>
    <w:rsid w:val="00331B39"/>
    <w:rsid w:val="00335239"/>
    <w:rsid w:val="00337696"/>
    <w:rsid w:val="00345240"/>
    <w:rsid w:val="00347F92"/>
    <w:rsid w:val="003502CF"/>
    <w:rsid w:val="003535CD"/>
    <w:rsid w:val="00353A22"/>
    <w:rsid w:val="00355085"/>
    <w:rsid w:val="00362125"/>
    <w:rsid w:val="00366245"/>
    <w:rsid w:val="003701DD"/>
    <w:rsid w:val="003728F6"/>
    <w:rsid w:val="00373665"/>
    <w:rsid w:val="0037423A"/>
    <w:rsid w:val="00375B6E"/>
    <w:rsid w:val="003812D0"/>
    <w:rsid w:val="0038550F"/>
    <w:rsid w:val="0038642F"/>
    <w:rsid w:val="00387A84"/>
    <w:rsid w:val="00393531"/>
    <w:rsid w:val="00397BA1"/>
    <w:rsid w:val="003A5DA9"/>
    <w:rsid w:val="003B3BF3"/>
    <w:rsid w:val="003B3EB8"/>
    <w:rsid w:val="003C217C"/>
    <w:rsid w:val="003C4017"/>
    <w:rsid w:val="003C4D61"/>
    <w:rsid w:val="003C7565"/>
    <w:rsid w:val="003D04AF"/>
    <w:rsid w:val="003D0FD2"/>
    <w:rsid w:val="003D57A8"/>
    <w:rsid w:val="003D7223"/>
    <w:rsid w:val="003E53F9"/>
    <w:rsid w:val="003E6108"/>
    <w:rsid w:val="003F22B9"/>
    <w:rsid w:val="003F3BA4"/>
    <w:rsid w:val="003F5EC6"/>
    <w:rsid w:val="003F7F57"/>
    <w:rsid w:val="004004CA"/>
    <w:rsid w:val="004061CA"/>
    <w:rsid w:val="0041180C"/>
    <w:rsid w:val="00412CDD"/>
    <w:rsid w:val="00413FB4"/>
    <w:rsid w:val="004156E2"/>
    <w:rsid w:val="004156E4"/>
    <w:rsid w:val="00416217"/>
    <w:rsid w:val="00416D33"/>
    <w:rsid w:val="00417BC3"/>
    <w:rsid w:val="00417E39"/>
    <w:rsid w:val="004245BB"/>
    <w:rsid w:val="00433559"/>
    <w:rsid w:val="0043366F"/>
    <w:rsid w:val="004365CF"/>
    <w:rsid w:val="004411FA"/>
    <w:rsid w:val="0044169B"/>
    <w:rsid w:val="004420B2"/>
    <w:rsid w:val="00444D0B"/>
    <w:rsid w:val="0045147C"/>
    <w:rsid w:val="00452DBD"/>
    <w:rsid w:val="00453051"/>
    <w:rsid w:val="00455170"/>
    <w:rsid w:val="00455C05"/>
    <w:rsid w:val="00460261"/>
    <w:rsid w:val="00463380"/>
    <w:rsid w:val="00463ECF"/>
    <w:rsid w:val="00473B69"/>
    <w:rsid w:val="00485935"/>
    <w:rsid w:val="004870FE"/>
    <w:rsid w:val="00490EE5"/>
    <w:rsid w:val="00494465"/>
    <w:rsid w:val="00494FEF"/>
    <w:rsid w:val="00496980"/>
    <w:rsid w:val="004A0874"/>
    <w:rsid w:val="004A0CFF"/>
    <w:rsid w:val="004A1DC7"/>
    <w:rsid w:val="004A4053"/>
    <w:rsid w:val="004A426E"/>
    <w:rsid w:val="004B0396"/>
    <w:rsid w:val="004B2323"/>
    <w:rsid w:val="004C7455"/>
    <w:rsid w:val="004D2BD4"/>
    <w:rsid w:val="004D310D"/>
    <w:rsid w:val="004D5A07"/>
    <w:rsid w:val="004D6401"/>
    <w:rsid w:val="004D7F19"/>
    <w:rsid w:val="004E013B"/>
    <w:rsid w:val="004F0360"/>
    <w:rsid w:val="004F275D"/>
    <w:rsid w:val="004F2E5F"/>
    <w:rsid w:val="00504331"/>
    <w:rsid w:val="00507BFE"/>
    <w:rsid w:val="00510543"/>
    <w:rsid w:val="00510E91"/>
    <w:rsid w:val="005144A5"/>
    <w:rsid w:val="00517106"/>
    <w:rsid w:val="00524594"/>
    <w:rsid w:val="00525851"/>
    <w:rsid w:val="0053088B"/>
    <w:rsid w:val="00533BA2"/>
    <w:rsid w:val="00541300"/>
    <w:rsid w:val="005557A4"/>
    <w:rsid w:val="0055602C"/>
    <w:rsid w:val="005578CF"/>
    <w:rsid w:val="00560DE0"/>
    <w:rsid w:val="00562AB1"/>
    <w:rsid w:val="00562F3E"/>
    <w:rsid w:val="005641EC"/>
    <w:rsid w:val="00565761"/>
    <w:rsid w:val="00566F3E"/>
    <w:rsid w:val="00584C0D"/>
    <w:rsid w:val="00584D55"/>
    <w:rsid w:val="005861A7"/>
    <w:rsid w:val="00587402"/>
    <w:rsid w:val="00595178"/>
    <w:rsid w:val="005A1FCA"/>
    <w:rsid w:val="005A2DF0"/>
    <w:rsid w:val="005A4E80"/>
    <w:rsid w:val="005A66BD"/>
    <w:rsid w:val="005B0B71"/>
    <w:rsid w:val="005B1AA2"/>
    <w:rsid w:val="005C12AF"/>
    <w:rsid w:val="005C3A6A"/>
    <w:rsid w:val="005C428A"/>
    <w:rsid w:val="005C5BFD"/>
    <w:rsid w:val="005C747C"/>
    <w:rsid w:val="005D1269"/>
    <w:rsid w:val="005D23B8"/>
    <w:rsid w:val="005D294A"/>
    <w:rsid w:val="005D527C"/>
    <w:rsid w:val="005E00EC"/>
    <w:rsid w:val="005E2014"/>
    <w:rsid w:val="005E3507"/>
    <w:rsid w:val="005E64E3"/>
    <w:rsid w:val="005E6619"/>
    <w:rsid w:val="005E731A"/>
    <w:rsid w:val="005F01DD"/>
    <w:rsid w:val="005F0532"/>
    <w:rsid w:val="005F1849"/>
    <w:rsid w:val="005F3185"/>
    <w:rsid w:val="006042AB"/>
    <w:rsid w:val="006129E1"/>
    <w:rsid w:val="00614546"/>
    <w:rsid w:val="00615A9E"/>
    <w:rsid w:val="00616742"/>
    <w:rsid w:val="0062332A"/>
    <w:rsid w:val="0062383E"/>
    <w:rsid w:val="0062419C"/>
    <w:rsid w:val="00624D28"/>
    <w:rsid w:val="006315EE"/>
    <w:rsid w:val="00631897"/>
    <w:rsid w:val="00633A57"/>
    <w:rsid w:val="00634678"/>
    <w:rsid w:val="00634892"/>
    <w:rsid w:val="006357FF"/>
    <w:rsid w:val="00636342"/>
    <w:rsid w:val="00637830"/>
    <w:rsid w:val="00640F8C"/>
    <w:rsid w:val="00652D1F"/>
    <w:rsid w:val="00654D86"/>
    <w:rsid w:val="006708CA"/>
    <w:rsid w:val="00672B38"/>
    <w:rsid w:val="00675394"/>
    <w:rsid w:val="006762A0"/>
    <w:rsid w:val="006807AF"/>
    <w:rsid w:val="00681A77"/>
    <w:rsid w:val="00682D7B"/>
    <w:rsid w:val="006837C5"/>
    <w:rsid w:val="00684A6B"/>
    <w:rsid w:val="00691458"/>
    <w:rsid w:val="00691ABF"/>
    <w:rsid w:val="00693060"/>
    <w:rsid w:val="006A688D"/>
    <w:rsid w:val="006B2D17"/>
    <w:rsid w:val="006B388E"/>
    <w:rsid w:val="006B4E7D"/>
    <w:rsid w:val="006B7F2E"/>
    <w:rsid w:val="006C2F78"/>
    <w:rsid w:val="006C4A77"/>
    <w:rsid w:val="006C65DF"/>
    <w:rsid w:val="006D063F"/>
    <w:rsid w:val="006D5AEB"/>
    <w:rsid w:val="006D6C05"/>
    <w:rsid w:val="006E2503"/>
    <w:rsid w:val="006E6E85"/>
    <w:rsid w:val="006E7535"/>
    <w:rsid w:val="006F15DD"/>
    <w:rsid w:val="006F6045"/>
    <w:rsid w:val="006F7CA5"/>
    <w:rsid w:val="0070175F"/>
    <w:rsid w:val="00703325"/>
    <w:rsid w:val="00704048"/>
    <w:rsid w:val="007076A3"/>
    <w:rsid w:val="00712B0E"/>
    <w:rsid w:val="007231D6"/>
    <w:rsid w:val="00724E48"/>
    <w:rsid w:val="007303AA"/>
    <w:rsid w:val="00731635"/>
    <w:rsid w:val="00737BFC"/>
    <w:rsid w:val="007510A7"/>
    <w:rsid w:val="007541EA"/>
    <w:rsid w:val="007545BC"/>
    <w:rsid w:val="00754943"/>
    <w:rsid w:val="0075612E"/>
    <w:rsid w:val="00757DC8"/>
    <w:rsid w:val="00763D46"/>
    <w:rsid w:val="00767749"/>
    <w:rsid w:val="00767D15"/>
    <w:rsid w:val="0077076A"/>
    <w:rsid w:val="007714D8"/>
    <w:rsid w:val="00773CDA"/>
    <w:rsid w:val="00776DA9"/>
    <w:rsid w:val="00777FE5"/>
    <w:rsid w:val="00781AD4"/>
    <w:rsid w:val="00782137"/>
    <w:rsid w:val="00783CEB"/>
    <w:rsid w:val="00783D98"/>
    <w:rsid w:val="00784DF5"/>
    <w:rsid w:val="00792AD3"/>
    <w:rsid w:val="007936C0"/>
    <w:rsid w:val="0079484D"/>
    <w:rsid w:val="007A3214"/>
    <w:rsid w:val="007A47A1"/>
    <w:rsid w:val="007A676A"/>
    <w:rsid w:val="007B0737"/>
    <w:rsid w:val="007B5334"/>
    <w:rsid w:val="007B545F"/>
    <w:rsid w:val="007B678A"/>
    <w:rsid w:val="007B751D"/>
    <w:rsid w:val="007C2390"/>
    <w:rsid w:val="007C62FF"/>
    <w:rsid w:val="007D0326"/>
    <w:rsid w:val="007D58AC"/>
    <w:rsid w:val="007D5AA2"/>
    <w:rsid w:val="007D62E8"/>
    <w:rsid w:val="007D662E"/>
    <w:rsid w:val="007E5347"/>
    <w:rsid w:val="007F144E"/>
    <w:rsid w:val="007F221B"/>
    <w:rsid w:val="007F301C"/>
    <w:rsid w:val="007F31F8"/>
    <w:rsid w:val="007F5F66"/>
    <w:rsid w:val="008079A3"/>
    <w:rsid w:val="008117E4"/>
    <w:rsid w:val="00812428"/>
    <w:rsid w:val="00812A91"/>
    <w:rsid w:val="00812C77"/>
    <w:rsid w:val="00813B3B"/>
    <w:rsid w:val="0081430D"/>
    <w:rsid w:val="00817A4A"/>
    <w:rsid w:val="00821F34"/>
    <w:rsid w:val="00830126"/>
    <w:rsid w:val="00830541"/>
    <w:rsid w:val="008305C8"/>
    <w:rsid w:val="00830E9B"/>
    <w:rsid w:val="008325B9"/>
    <w:rsid w:val="008333F2"/>
    <w:rsid w:val="00842B06"/>
    <w:rsid w:val="00843C28"/>
    <w:rsid w:val="00847F02"/>
    <w:rsid w:val="008502FF"/>
    <w:rsid w:val="00852CF8"/>
    <w:rsid w:val="008537A1"/>
    <w:rsid w:val="00854F56"/>
    <w:rsid w:val="00860948"/>
    <w:rsid w:val="00860C31"/>
    <w:rsid w:val="00863D48"/>
    <w:rsid w:val="00864489"/>
    <w:rsid w:val="00864F57"/>
    <w:rsid w:val="0086526B"/>
    <w:rsid w:val="00866C76"/>
    <w:rsid w:val="008670C9"/>
    <w:rsid w:val="00882DB9"/>
    <w:rsid w:val="008841A6"/>
    <w:rsid w:val="00885AC3"/>
    <w:rsid w:val="00894546"/>
    <w:rsid w:val="008951AD"/>
    <w:rsid w:val="008A3A4E"/>
    <w:rsid w:val="008A4271"/>
    <w:rsid w:val="008A4AB2"/>
    <w:rsid w:val="008A6129"/>
    <w:rsid w:val="008B27EC"/>
    <w:rsid w:val="008B5E63"/>
    <w:rsid w:val="008B6E57"/>
    <w:rsid w:val="008B7770"/>
    <w:rsid w:val="008B77C3"/>
    <w:rsid w:val="008C0092"/>
    <w:rsid w:val="008C24FC"/>
    <w:rsid w:val="008C26EB"/>
    <w:rsid w:val="008C2B63"/>
    <w:rsid w:val="008C5F57"/>
    <w:rsid w:val="008D57A0"/>
    <w:rsid w:val="008E19D1"/>
    <w:rsid w:val="008E1E52"/>
    <w:rsid w:val="008E40D3"/>
    <w:rsid w:val="008F064B"/>
    <w:rsid w:val="008F2455"/>
    <w:rsid w:val="00902F60"/>
    <w:rsid w:val="0090794E"/>
    <w:rsid w:val="00911858"/>
    <w:rsid w:val="00923799"/>
    <w:rsid w:val="009240D4"/>
    <w:rsid w:val="009275FF"/>
    <w:rsid w:val="009329E2"/>
    <w:rsid w:val="00933310"/>
    <w:rsid w:val="00937360"/>
    <w:rsid w:val="00951691"/>
    <w:rsid w:val="00956BB4"/>
    <w:rsid w:val="009620C8"/>
    <w:rsid w:val="00967747"/>
    <w:rsid w:val="009702CD"/>
    <w:rsid w:val="009751FB"/>
    <w:rsid w:val="00977582"/>
    <w:rsid w:val="009778CF"/>
    <w:rsid w:val="00983CCF"/>
    <w:rsid w:val="00987FED"/>
    <w:rsid w:val="00990B39"/>
    <w:rsid w:val="009912AC"/>
    <w:rsid w:val="0099446A"/>
    <w:rsid w:val="00996811"/>
    <w:rsid w:val="009A5CA4"/>
    <w:rsid w:val="009A6A27"/>
    <w:rsid w:val="009B566C"/>
    <w:rsid w:val="009B5AF7"/>
    <w:rsid w:val="009B73D6"/>
    <w:rsid w:val="009C4483"/>
    <w:rsid w:val="009C6ACB"/>
    <w:rsid w:val="009D00E9"/>
    <w:rsid w:val="009D2EB9"/>
    <w:rsid w:val="009D7243"/>
    <w:rsid w:val="009D76D1"/>
    <w:rsid w:val="009E5B3B"/>
    <w:rsid w:val="009E713C"/>
    <w:rsid w:val="009F0458"/>
    <w:rsid w:val="009F6ED3"/>
    <w:rsid w:val="00A002D6"/>
    <w:rsid w:val="00A060B5"/>
    <w:rsid w:val="00A06374"/>
    <w:rsid w:val="00A06813"/>
    <w:rsid w:val="00A13D1D"/>
    <w:rsid w:val="00A16840"/>
    <w:rsid w:val="00A200A4"/>
    <w:rsid w:val="00A2794B"/>
    <w:rsid w:val="00A27A74"/>
    <w:rsid w:val="00A27C96"/>
    <w:rsid w:val="00A34655"/>
    <w:rsid w:val="00A36FEF"/>
    <w:rsid w:val="00A412FF"/>
    <w:rsid w:val="00A41877"/>
    <w:rsid w:val="00A437CD"/>
    <w:rsid w:val="00A4545F"/>
    <w:rsid w:val="00A47E02"/>
    <w:rsid w:val="00A50A34"/>
    <w:rsid w:val="00A529E1"/>
    <w:rsid w:val="00A56088"/>
    <w:rsid w:val="00A57698"/>
    <w:rsid w:val="00A629BB"/>
    <w:rsid w:val="00A63241"/>
    <w:rsid w:val="00A63A2A"/>
    <w:rsid w:val="00A63AE2"/>
    <w:rsid w:val="00A663F5"/>
    <w:rsid w:val="00A70121"/>
    <w:rsid w:val="00A70BE3"/>
    <w:rsid w:val="00A714D8"/>
    <w:rsid w:val="00A72458"/>
    <w:rsid w:val="00A73FAB"/>
    <w:rsid w:val="00A83EB5"/>
    <w:rsid w:val="00A85889"/>
    <w:rsid w:val="00A869E0"/>
    <w:rsid w:val="00A94D1B"/>
    <w:rsid w:val="00AA248A"/>
    <w:rsid w:val="00AA7D54"/>
    <w:rsid w:val="00AB0AC1"/>
    <w:rsid w:val="00AB6FAB"/>
    <w:rsid w:val="00AC156D"/>
    <w:rsid w:val="00AC2882"/>
    <w:rsid w:val="00AC2999"/>
    <w:rsid w:val="00AC3EB7"/>
    <w:rsid w:val="00AC6937"/>
    <w:rsid w:val="00AD53C2"/>
    <w:rsid w:val="00AE00D1"/>
    <w:rsid w:val="00AE1D43"/>
    <w:rsid w:val="00AE2EAE"/>
    <w:rsid w:val="00AE61B7"/>
    <w:rsid w:val="00AE7237"/>
    <w:rsid w:val="00AF0E60"/>
    <w:rsid w:val="00AF260C"/>
    <w:rsid w:val="00AF538B"/>
    <w:rsid w:val="00AF55D2"/>
    <w:rsid w:val="00AF5ED6"/>
    <w:rsid w:val="00AF7AA6"/>
    <w:rsid w:val="00B02EBA"/>
    <w:rsid w:val="00B05236"/>
    <w:rsid w:val="00B062E0"/>
    <w:rsid w:val="00B125D9"/>
    <w:rsid w:val="00B12F76"/>
    <w:rsid w:val="00B13956"/>
    <w:rsid w:val="00B13CCA"/>
    <w:rsid w:val="00B236F3"/>
    <w:rsid w:val="00B26C76"/>
    <w:rsid w:val="00B30B21"/>
    <w:rsid w:val="00B317CC"/>
    <w:rsid w:val="00B352B4"/>
    <w:rsid w:val="00B40BDE"/>
    <w:rsid w:val="00B42001"/>
    <w:rsid w:val="00B420E8"/>
    <w:rsid w:val="00B42986"/>
    <w:rsid w:val="00B4423D"/>
    <w:rsid w:val="00B550A3"/>
    <w:rsid w:val="00B57C64"/>
    <w:rsid w:val="00B61A80"/>
    <w:rsid w:val="00B6363D"/>
    <w:rsid w:val="00B76C43"/>
    <w:rsid w:val="00B80175"/>
    <w:rsid w:val="00B81466"/>
    <w:rsid w:val="00B8635E"/>
    <w:rsid w:val="00B921CB"/>
    <w:rsid w:val="00B961E9"/>
    <w:rsid w:val="00BA1B27"/>
    <w:rsid w:val="00BA1CB8"/>
    <w:rsid w:val="00BA20B6"/>
    <w:rsid w:val="00BA7ECC"/>
    <w:rsid w:val="00BB060F"/>
    <w:rsid w:val="00BB63BB"/>
    <w:rsid w:val="00BB73DC"/>
    <w:rsid w:val="00BC01F4"/>
    <w:rsid w:val="00BC282D"/>
    <w:rsid w:val="00BC3659"/>
    <w:rsid w:val="00BE7B6B"/>
    <w:rsid w:val="00BF16FA"/>
    <w:rsid w:val="00BF263A"/>
    <w:rsid w:val="00BF2C06"/>
    <w:rsid w:val="00BF2E8F"/>
    <w:rsid w:val="00C03A90"/>
    <w:rsid w:val="00C04BF3"/>
    <w:rsid w:val="00C056D9"/>
    <w:rsid w:val="00C07360"/>
    <w:rsid w:val="00C14141"/>
    <w:rsid w:val="00C142BF"/>
    <w:rsid w:val="00C15AB6"/>
    <w:rsid w:val="00C203AB"/>
    <w:rsid w:val="00C2273D"/>
    <w:rsid w:val="00C24218"/>
    <w:rsid w:val="00C25CD7"/>
    <w:rsid w:val="00C3462A"/>
    <w:rsid w:val="00C34EAE"/>
    <w:rsid w:val="00C350D7"/>
    <w:rsid w:val="00C37C58"/>
    <w:rsid w:val="00C40C70"/>
    <w:rsid w:val="00C4740D"/>
    <w:rsid w:val="00C50F01"/>
    <w:rsid w:val="00C52269"/>
    <w:rsid w:val="00C52921"/>
    <w:rsid w:val="00C52B5A"/>
    <w:rsid w:val="00C5308D"/>
    <w:rsid w:val="00C53287"/>
    <w:rsid w:val="00C60C6F"/>
    <w:rsid w:val="00C635D2"/>
    <w:rsid w:val="00C65AB3"/>
    <w:rsid w:val="00C66870"/>
    <w:rsid w:val="00C71BD4"/>
    <w:rsid w:val="00C728A0"/>
    <w:rsid w:val="00C75117"/>
    <w:rsid w:val="00C86A48"/>
    <w:rsid w:val="00C92DFE"/>
    <w:rsid w:val="00C93E35"/>
    <w:rsid w:val="00C94FBC"/>
    <w:rsid w:val="00CB060F"/>
    <w:rsid w:val="00CB4115"/>
    <w:rsid w:val="00CB636C"/>
    <w:rsid w:val="00CB7D69"/>
    <w:rsid w:val="00CC2663"/>
    <w:rsid w:val="00CC4E18"/>
    <w:rsid w:val="00CD5124"/>
    <w:rsid w:val="00CD7FF7"/>
    <w:rsid w:val="00CE0967"/>
    <w:rsid w:val="00CE098B"/>
    <w:rsid w:val="00CE332A"/>
    <w:rsid w:val="00CE36AC"/>
    <w:rsid w:val="00CE3C74"/>
    <w:rsid w:val="00CE3D9F"/>
    <w:rsid w:val="00CE3FAA"/>
    <w:rsid w:val="00CE5B63"/>
    <w:rsid w:val="00CE69A4"/>
    <w:rsid w:val="00CE7D0B"/>
    <w:rsid w:val="00CF27A2"/>
    <w:rsid w:val="00CF2E87"/>
    <w:rsid w:val="00CF53D1"/>
    <w:rsid w:val="00D10FC8"/>
    <w:rsid w:val="00D12329"/>
    <w:rsid w:val="00D12B3F"/>
    <w:rsid w:val="00D17477"/>
    <w:rsid w:val="00D24467"/>
    <w:rsid w:val="00D25EC6"/>
    <w:rsid w:val="00D2623C"/>
    <w:rsid w:val="00D269BB"/>
    <w:rsid w:val="00D26C3E"/>
    <w:rsid w:val="00D32077"/>
    <w:rsid w:val="00D3731C"/>
    <w:rsid w:val="00D413C3"/>
    <w:rsid w:val="00D42F13"/>
    <w:rsid w:val="00D43BDB"/>
    <w:rsid w:val="00D452D0"/>
    <w:rsid w:val="00D462AB"/>
    <w:rsid w:val="00D464A3"/>
    <w:rsid w:val="00D531F0"/>
    <w:rsid w:val="00D55543"/>
    <w:rsid w:val="00D64562"/>
    <w:rsid w:val="00D77C5D"/>
    <w:rsid w:val="00D81B59"/>
    <w:rsid w:val="00D83E9F"/>
    <w:rsid w:val="00D84664"/>
    <w:rsid w:val="00D86435"/>
    <w:rsid w:val="00D86785"/>
    <w:rsid w:val="00D86C38"/>
    <w:rsid w:val="00D90749"/>
    <w:rsid w:val="00D90EF1"/>
    <w:rsid w:val="00D9223B"/>
    <w:rsid w:val="00D9283A"/>
    <w:rsid w:val="00D92A04"/>
    <w:rsid w:val="00D92CB5"/>
    <w:rsid w:val="00D94846"/>
    <w:rsid w:val="00D95755"/>
    <w:rsid w:val="00D96F7D"/>
    <w:rsid w:val="00D979E8"/>
    <w:rsid w:val="00DA0A52"/>
    <w:rsid w:val="00DA516F"/>
    <w:rsid w:val="00DA5609"/>
    <w:rsid w:val="00DA6D7D"/>
    <w:rsid w:val="00DB2946"/>
    <w:rsid w:val="00DB6325"/>
    <w:rsid w:val="00DC0586"/>
    <w:rsid w:val="00DC0EF0"/>
    <w:rsid w:val="00DC4715"/>
    <w:rsid w:val="00DD1315"/>
    <w:rsid w:val="00DD737D"/>
    <w:rsid w:val="00DD7440"/>
    <w:rsid w:val="00DE5430"/>
    <w:rsid w:val="00DF141B"/>
    <w:rsid w:val="00DF37D2"/>
    <w:rsid w:val="00DF480E"/>
    <w:rsid w:val="00DF559E"/>
    <w:rsid w:val="00DF7213"/>
    <w:rsid w:val="00E05DDA"/>
    <w:rsid w:val="00E146FC"/>
    <w:rsid w:val="00E17A9F"/>
    <w:rsid w:val="00E22775"/>
    <w:rsid w:val="00E22C70"/>
    <w:rsid w:val="00E24D17"/>
    <w:rsid w:val="00E2586B"/>
    <w:rsid w:val="00E25D21"/>
    <w:rsid w:val="00E265CA"/>
    <w:rsid w:val="00E26D59"/>
    <w:rsid w:val="00E32A53"/>
    <w:rsid w:val="00E407E1"/>
    <w:rsid w:val="00E42090"/>
    <w:rsid w:val="00E44833"/>
    <w:rsid w:val="00E459CF"/>
    <w:rsid w:val="00E52E3B"/>
    <w:rsid w:val="00E54409"/>
    <w:rsid w:val="00E5442C"/>
    <w:rsid w:val="00E56026"/>
    <w:rsid w:val="00E57B7F"/>
    <w:rsid w:val="00E57F79"/>
    <w:rsid w:val="00E6181E"/>
    <w:rsid w:val="00E629B0"/>
    <w:rsid w:val="00E64C1C"/>
    <w:rsid w:val="00E65B6A"/>
    <w:rsid w:val="00E65E4A"/>
    <w:rsid w:val="00E719D8"/>
    <w:rsid w:val="00E73408"/>
    <w:rsid w:val="00E73F90"/>
    <w:rsid w:val="00E7406D"/>
    <w:rsid w:val="00E75206"/>
    <w:rsid w:val="00E762EC"/>
    <w:rsid w:val="00E7787C"/>
    <w:rsid w:val="00E804FC"/>
    <w:rsid w:val="00E809FF"/>
    <w:rsid w:val="00E87C46"/>
    <w:rsid w:val="00E87FE9"/>
    <w:rsid w:val="00E952E5"/>
    <w:rsid w:val="00E9709E"/>
    <w:rsid w:val="00EA4496"/>
    <w:rsid w:val="00EA45DA"/>
    <w:rsid w:val="00EA4B3E"/>
    <w:rsid w:val="00EA5EF6"/>
    <w:rsid w:val="00EA7295"/>
    <w:rsid w:val="00EA7351"/>
    <w:rsid w:val="00EA73D0"/>
    <w:rsid w:val="00EB18CD"/>
    <w:rsid w:val="00EC23E4"/>
    <w:rsid w:val="00EC620C"/>
    <w:rsid w:val="00EC73D4"/>
    <w:rsid w:val="00ED1876"/>
    <w:rsid w:val="00ED50BE"/>
    <w:rsid w:val="00ED6D7A"/>
    <w:rsid w:val="00EE1F71"/>
    <w:rsid w:val="00EF07B7"/>
    <w:rsid w:val="00EF4773"/>
    <w:rsid w:val="00EF74C2"/>
    <w:rsid w:val="00EF7573"/>
    <w:rsid w:val="00F001A9"/>
    <w:rsid w:val="00F02FE8"/>
    <w:rsid w:val="00F17210"/>
    <w:rsid w:val="00F3177D"/>
    <w:rsid w:val="00F327C5"/>
    <w:rsid w:val="00F332E7"/>
    <w:rsid w:val="00F3679F"/>
    <w:rsid w:val="00F4290F"/>
    <w:rsid w:val="00F4656D"/>
    <w:rsid w:val="00F47FBD"/>
    <w:rsid w:val="00F63E62"/>
    <w:rsid w:val="00F740D6"/>
    <w:rsid w:val="00F813DE"/>
    <w:rsid w:val="00F86627"/>
    <w:rsid w:val="00F9257E"/>
    <w:rsid w:val="00F9650F"/>
    <w:rsid w:val="00FA2320"/>
    <w:rsid w:val="00FA3206"/>
    <w:rsid w:val="00FA4952"/>
    <w:rsid w:val="00FA5A65"/>
    <w:rsid w:val="00FA5D58"/>
    <w:rsid w:val="00FA672C"/>
    <w:rsid w:val="00FC08DF"/>
    <w:rsid w:val="00FC1B1E"/>
    <w:rsid w:val="00FC29FE"/>
    <w:rsid w:val="00FC2A1D"/>
    <w:rsid w:val="00FC7496"/>
    <w:rsid w:val="00FD0F39"/>
    <w:rsid w:val="00FD14D6"/>
    <w:rsid w:val="00FD4E24"/>
    <w:rsid w:val="00FD5071"/>
    <w:rsid w:val="00FD6A95"/>
    <w:rsid w:val="00FE2FEE"/>
    <w:rsid w:val="00FE36A2"/>
    <w:rsid w:val="00FF0AFE"/>
    <w:rsid w:val="00FF48CA"/>
    <w:rsid w:val="20FEB4F1"/>
    <w:rsid w:val="38516B75"/>
    <w:rsid w:val="3B3A0B54"/>
    <w:rsid w:val="654F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00E7798C"/>
  <w14:defaultImageDpi w14:val="300"/>
  <w15:docId w15:val="{631F0A5E-8923-4A3B-B8C6-CF8C22009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75F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06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18C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36FEF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4"/>
      <w:szCs w:val="24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A36FEF"/>
  </w:style>
  <w:style w:type="paragraph" w:styleId="Footer">
    <w:name w:val="footer"/>
    <w:basedOn w:val="Normal"/>
    <w:link w:val="FooterChar"/>
    <w:uiPriority w:val="99"/>
    <w:unhideWhenUsed/>
    <w:rsid w:val="00A36FEF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4"/>
      <w:szCs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A36FEF"/>
  </w:style>
  <w:style w:type="paragraph" w:styleId="NoSpacing">
    <w:name w:val="No Spacing"/>
    <w:uiPriority w:val="1"/>
    <w:qFormat/>
    <w:rsid w:val="00A36FEF"/>
  </w:style>
  <w:style w:type="paragraph" w:styleId="Caption">
    <w:name w:val="caption"/>
    <w:basedOn w:val="Normal"/>
    <w:next w:val="Normal"/>
    <w:qFormat/>
    <w:rsid w:val="006D063F"/>
    <w:pPr>
      <w:spacing w:before="720" w:after="360"/>
      <w:ind w:left="1134" w:hanging="1134"/>
    </w:pPr>
    <w:rPr>
      <w:rFonts w:ascii="OfficinaSansTT" w:hAnsi="OfficinaSansTT"/>
      <w:b/>
      <w:sz w:val="24"/>
      <w:lang w:val="hr-HR"/>
    </w:rPr>
  </w:style>
  <w:style w:type="paragraph" w:customStyle="1" w:styleId="adresa-naslov">
    <w:name w:val="adresa-naslov"/>
    <w:basedOn w:val="adresa"/>
    <w:next w:val="adresa"/>
    <w:rsid w:val="006D063F"/>
    <w:rPr>
      <w:b/>
    </w:rPr>
  </w:style>
  <w:style w:type="paragraph" w:customStyle="1" w:styleId="adresa">
    <w:name w:val="adresa"/>
    <w:basedOn w:val="Normal"/>
    <w:rsid w:val="006D063F"/>
    <w:rPr>
      <w:rFonts w:ascii="OfficinaSansTT" w:hAnsi="OfficinaSansTT"/>
      <w:sz w:val="24"/>
      <w:lang w:val="hr-HR"/>
    </w:rPr>
  </w:style>
  <w:style w:type="paragraph" w:customStyle="1" w:styleId="datumklasa">
    <w:name w:val="datum_klasa"/>
    <w:basedOn w:val="Normal"/>
    <w:rsid w:val="006D063F"/>
    <w:pPr>
      <w:jc w:val="right"/>
    </w:pPr>
    <w:rPr>
      <w:rFonts w:ascii="OfficinaSansTT" w:hAnsi="OfficinaSansTT"/>
      <w:b/>
      <w:lang w:val="hr-HR"/>
    </w:rPr>
  </w:style>
  <w:style w:type="paragraph" w:customStyle="1" w:styleId="tekstdopisa">
    <w:name w:val="tekst_dopisa"/>
    <w:basedOn w:val="Normal"/>
    <w:rsid w:val="006D063F"/>
    <w:pPr>
      <w:spacing w:after="120"/>
      <w:jc w:val="both"/>
    </w:pPr>
    <w:rPr>
      <w:rFonts w:ascii="OfficinaSansTT" w:hAnsi="OfficinaSansTT"/>
      <w:sz w:val="24"/>
      <w:lang w:val="hr-HR"/>
    </w:rPr>
  </w:style>
  <w:style w:type="paragraph" w:customStyle="1" w:styleId="potpis">
    <w:name w:val="potpis"/>
    <w:basedOn w:val="Normal"/>
    <w:next w:val="prilog"/>
    <w:rsid w:val="006D063F"/>
    <w:pPr>
      <w:spacing w:before="360" w:after="240"/>
      <w:ind w:left="4394"/>
      <w:jc w:val="center"/>
    </w:pPr>
    <w:rPr>
      <w:rFonts w:ascii="OfficinaSansTT" w:hAnsi="OfficinaSansTT"/>
      <w:b/>
      <w:sz w:val="24"/>
      <w:lang w:val="hr-HR"/>
    </w:rPr>
  </w:style>
  <w:style w:type="paragraph" w:customStyle="1" w:styleId="prilog">
    <w:name w:val="prilog"/>
    <w:basedOn w:val="Heading1"/>
    <w:rsid w:val="006D063F"/>
    <w:pPr>
      <w:keepLines w:val="0"/>
      <w:spacing w:before="120"/>
      <w:ind w:left="1134" w:hanging="1134"/>
    </w:pPr>
    <w:rPr>
      <w:rFonts w:ascii="OfficinaSansTT" w:eastAsia="Times New Roman" w:hAnsi="OfficinaSansTT" w:cs="Times New Roman"/>
      <w:color w:val="auto"/>
      <w:sz w:val="24"/>
      <w:szCs w:val="20"/>
      <w:lang w:val="hr-HR"/>
    </w:rPr>
  </w:style>
  <w:style w:type="character" w:customStyle="1" w:styleId="Heading1Char">
    <w:name w:val="Heading 1 Char"/>
    <w:basedOn w:val="DefaultParagraphFont"/>
    <w:link w:val="Heading1"/>
    <w:uiPriority w:val="9"/>
    <w:rsid w:val="006D063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4F275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F27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275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275D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Default">
    <w:name w:val="Default"/>
    <w:rsid w:val="004F275D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2B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2B3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961E9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character" w:styleId="FollowedHyperlink">
    <w:name w:val="FollowedHyperlink"/>
    <w:basedOn w:val="DefaultParagraphFont"/>
    <w:uiPriority w:val="99"/>
    <w:semiHidden/>
    <w:unhideWhenUsed/>
    <w:rsid w:val="007A47A1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C04BF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8333F2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6315EE"/>
    <w:rPr>
      <w:b/>
      <w:bCs/>
    </w:rPr>
  </w:style>
  <w:style w:type="character" w:styleId="Emphasis">
    <w:name w:val="Emphasis"/>
    <w:basedOn w:val="DefaultParagraphFont"/>
    <w:uiPriority w:val="20"/>
    <w:qFormat/>
    <w:rsid w:val="006315EE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18C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63D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1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81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15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465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6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39600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88210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377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35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91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8126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9374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7653480">
          <w:marLeft w:val="3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80490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25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21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0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9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903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809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294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031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336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337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2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78370">
          <w:marLeft w:val="720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7746">
          <w:marLeft w:val="720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31871">
          <w:marLeft w:val="720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8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savrsavanje.loomen.carnet.hr/course/view.php?id=50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natjecanja.loomen.carnet.hr/course/view.php?id=65" TargetMode="External"/><Relationship Id="rId17" Type="http://schemas.openxmlformats.org/officeDocument/2006/relationships/hyperlink" Target="mailto:e-skole-edukacija@skole.hr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eduza.carnet.hr/index.php/media/watch/20116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savrsavanje.loomen.carnet.hr/course/view.php?id=50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savrsavanje.loomen.carnet.hr/course/view.php?id=506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ackpack.openbadges.org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d7d946-bfd1-44bb-8b51-4f032229512d" xsi:nil="true"/>
    <lcf76f155ced4ddcb4097134ff3c332f xmlns="400bdbef-feff-4491-8c53-303b15cf814c">
      <Terms xmlns="http://schemas.microsoft.com/office/infopath/2007/PartnerControls"/>
    </lcf76f155ced4ddcb4097134ff3c332f>
    <_Flow_SignoffStatus xmlns="400bdbef-feff-4491-8c53-303b15cf814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70ACE3271B8A49834EA3AFDCD1EF01" ma:contentTypeVersion="18" ma:contentTypeDescription="Create a new document." ma:contentTypeScope="" ma:versionID="26a4ba5e2fda1495dab4b76b0da9251d">
  <xsd:schema xmlns:xsd="http://www.w3.org/2001/XMLSchema" xmlns:xs="http://www.w3.org/2001/XMLSchema" xmlns:p="http://schemas.microsoft.com/office/2006/metadata/properties" xmlns:ns2="400bdbef-feff-4491-8c53-303b15cf814c" xmlns:ns3="e9d7d946-bfd1-44bb-8b51-4f032229512d" targetNamespace="http://schemas.microsoft.com/office/2006/metadata/properties" ma:root="true" ma:fieldsID="0f3ed0c0074f7978d5dd08a4be10e25e" ns2:_="" ns3:_="">
    <xsd:import namespace="400bdbef-feff-4491-8c53-303b15cf814c"/>
    <xsd:import namespace="e9d7d946-bfd1-44bb-8b51-4f03222951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0bdbef-feff-4491-8c53-303b15cf81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6d986ede-ccc4-4a57-b6a6-e316a042c0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7d946-bfd1-44bb-8b51-4f03222951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1a46b87-3b69-4508-b7de-0c6b541c72af}" ma:internalName="TaxCatchAll" ma:showField="CatchAllData" ma:web="e9d7d946-bfd1-44bb-8b51-4f03222951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23BAAB-F48D-462E-A493-0A1D1B1B8B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BAD312-28C6-4674-9182-9C5D5900D701}">
  <ds:schemaRefs>
    <ds:schemaRef ds:uri="http://schemas.microsoft.com/office/2006/metadata/properties"/>
    <ds:schemaRef ds:uri="http://schemas.microsoft.com/office/infopath/2007/PartnerControls"/>
    <ds:schemaRef ds:uri="e9d7d946-bfd1-44bb-8b51-4f032229512d"/>
    <ds:schemaRef ds:uri="400bdbef-feff-4491-8c53-303b15cf814c"/>
  </ds:schemaRefs>
</ds:datastoreItem>
</file>

<file path=customXml/itemProps3.xml><?xml version="1.0" encoding="utf-8"?>
<ds:datastoreItem xmlns:ds="http://schemas.openxmlformats.org/officeDocument/2006/customXml" ds:itemID="{FEB158DF-4AE3-4383-BD6F-F97E72E6DF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E08E97-5586-4DE6-A170-13E3752341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2369</Words>
  <Characters>13509</Characters>
  <Application>Microsoft Office Word</Application>
  <DocSecurity>0</DocSecurity>
  <Lines>112</Lines>
  <Paragraphs>31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Template CARNet dopis</vt:lpstr>
    </vt:vector>
  </TitlesOfParts>
  <Manager/>
  <Company>CARNet</Company>
  <LinksUpToDate>false</LinksUpToDate>
  <CharactersWithSpaces>15847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CARNet dopis</dc:title>
  <dc:subject>e-Škole</dc:subject>
  <dc:creator>ss</dc:creator>
  <cp:keywords/>
  <dc:description/>
  <cp:lastModifiedBy>Matilda Bulić</cp:lastModifiedBy>
  <cp:revision>2</cp:revision>
  <cp:lastPrinted>2019-04-08T09:14:00Z</cp:lastPrinted>
  <dcterms:created xsi:type="dcterms:W3CDTF">2023-02-02T19:50:00Z</dcterms:created>
  <dcterms:modified xsi:type="dcterms:W3CDTF">2023-02-02T19:50:00Z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0x0101008770ACE3271B8A49834EA3AFDCD1EF01</vt:lpwstr>
  </property>
  <property fmtid="{D5CDD505-2E9C-101B-9397-08002B2CF9AE}" pid="3" name="MediaServiceImageTags">
    <vt:lpwstr/>
  </property>
</Properties>
</file>