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B9256" w14:textId="77777777" w:rsidR="00E32265" w:rsidRDefault="00E32265" w:rsidP="00E32265">
      <w:pPr>
        <w:rPr>
          <w:rFonts w:ascii="Arial" w:hAnsi="Arial" w:cs="Arial"/>
          <w:b/>
        </w:rPr>
      </w:pPr>
    </w:p>
    <w:p w14:paraId="36A9A1B1" w14:textId="77777777" w:rsidR="00E32265" w:rsidRDefault="00E32265" w:rsidP="00E32265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Praćenje čitalačkih vještina, govora, slušanja i pisanja</w:t>
      </w:r>
    </w:p>
    <w:p w14:paraId="24ACE2D6" w14:textId="77777777" w:rsidR="00E32265" w:rsidRDefault="00E32265" w:rsidP="00E32265">
      <w:pPr>
        <w:pStyle w:val="Bezproreda"/>
        <w:rPr>
          <w:rFonts w:ascii="Arial" w:hAnsi="Arial" w:cs="Arial"/>
        </w:rPr>
      </w:pPr>
    </w:p>
    <w:p w14:paraId="1786F5ED" w14:textId="3439A4DC" w:rsidR="00E32265" w:rsidRDefault="00E32265" w:rsidP="00E32265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Školska godina: </w:t>
      </w: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 xml:space="preserve">     </w:t>
      </w:r>
    </w:p>
    <w:p w14:paraId="2F9531D5" w14:textId="103C84B3" w:rsidR="00E32265" w:rsidRDefault="00E32265" w:rsidP="00E32265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Razred: </w:t>
      </w:r>
      <w:r>
        <w:rPr>
          <w:rFonts w:ascii="Arial" w:hAnsi="Arial" w:cs="Arial"/>
        </w:rPr>
        <w:t>_________</w:t>
      </w:r>
      <w:r>
        <w:rPr>
          <w:rFonts w:ascii="Arial" w:hAnsi="Arial" w:cs="Arial"/>
        </w:rPr>
        <w:t xml:space="preserve">                                                                                              Učitelj/</w:t>
      </w:r>
      <w:proofErr w:type="spellStart"/>
      <w:r>
        <w:rPr>
          <w:rFonts w:ascii="Arial" w:hAnsi="Arial" w:cs="Arial"/>
        </w:rPr>
        <w:t>ica</w:t>
      </w:r>
      <w:proofErr w:type="spellEnd"/>
      <w:r>
        <w:rPr>
          <w:rFonts w:ascii="Arial" w:hAnsi="Arial" w:cs="Arial"/>
        </w:rPr>
        <w:t xml:space="preserve">:__________________________      </w:t>
      </w:r>
    </w:p>
    <w:p w14:paraId="09A57CB8" w14:textId="6E44001D" w:rsidR="00E32265" w:rsidRDefault="00E32265" w:rsidP="00E32265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Datum: </w:t>
      </w:r>
      <w:r>
        <w:rPr>
          <w:rFonts w:ascii="Arial" w:hAnsi="Arial" w:cs="Arial"/>
        </w:rPr>
        <w:t>___________</w:t>
      </w:r>
    </w:p>
    <w:p w14:paraId="2CAE4522" w14:textId="77777777" w:rsidR="00E32265" w:rsidRDefault="00E32265" w:rsidP="00E32265">
      <w:pPr>
        <w:pStyle w:val="Bezproreda"/>
        <w:rPr>
          <w:rFonts w:ascii="Arial" w:hAnsi="Arial" w:cs="Arial"/>
        </w:rPr>
      </w:pPr>
    </w:p>
    <w:p w14:paraId="349EFC39" w14:textId="77777777" w:rsidR="00E32265" w:rsidRDefault="00E32265" w:rsidP="00E32265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Učenik:__________________________________________________</w:t>
      </w:r>
    </w:p>
    <w:tbl>
      <w:tblPr>
        <w:tblpPr w:leftFromText="180" w:rightFromText="180" w:bottomFromText="160" w:vertAnchor="text" w:horzAnchor="margin" w:tblpXSpec="center" w:tblpY="213"/>
        <w:tblW w:w="1401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44"/>
        <w:gridCol w:w="420"/>
        <w:gridCol w:w="1620"/>
        <w:gridCol w:w="9127"/>
      </w:tblGrid>
      <w:tr w:rsidR="00E32265" w14:paraId="5303C384" w14:textId="77777777" w:rsidTr="00E32265">
        <w:tc>
          <w:tcPr>
            <w:tcW w:w="1401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3EEC80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IME I PREZIME:</w:t>
            </w:r>
          </w:p>
        </w:tc>
      </w:tr>
      <w:tr w:rsidR="00E32265" w14:paraId="7FDD59AA" w14:textId="77777777" w:rsidTr="00E32265">
        <w:trPr>
          <w:trHeight w:val="264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7070B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GRAFOMOTORIKA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A0636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držanje olovke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119712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              PRAVILNO                               NEPRAVILNO</w:t>
            </w:r>
          </w:p>
        </w:tc>
      </w:tr>
      <w:tr w:rsidR="00E32265" w14:paraId="7C606220" w14:textId="77777777" w:rsidTr="00E32265">
        <w:trPr>
          <w:trHeight w:val="90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9C5BD93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6A31E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crtanje u zadanom prostoru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nil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AC934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</w:p>
          <w:p w14:paraId="7E9A3140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USPJEŠNO                  DJELOMIČNO USPJEŠNO                     NEUSPJEŠNO</w:t>
            </w:r>
          </w:p>
        </w:tc>
      </w:tr>
      <w:tr w:rsidR="00E32265" w14:paraId="46205A80" w14:textId="77777777" w:rsidTr="00E32265">
        <w:trPr>
          <w:trHeight w:val="384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A16BD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PROSTORNI ODNOSI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B23D6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snalaženje na papiru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EAFB7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</w:p>
          <w:p w14:paraId="3CBD52DA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SNALAZI SE          DJELOMIČNO SE SNALAZI                NE SNALAZI SE</w:t>
            </w:r>
          </w:p>
        </w:tc>
      </w:tr>
      <w:tr w:rsidR="00E32265" w14:paraId="14422B81" w14:textId="77777777" w:rsidTr="00E32265">
        <w:trPr>
          <w:trHeight w:val="57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23CAA27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588936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snalaženje u prostoru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nil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94BDC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SNALAZI SE          DJELOMIČNO SE SNALAZI                NE SNALAZI SE</w:t>
            </w:r>
          </w:p>
        </w:tc>
      </w:tr>
      <w:tr w:rsidR="00E32265" w14:paraId="6BB26826" w14:textId="77777777" w:rsidTr="00E32265">
        <w:trPr>
          <w:trHeight w:val="605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8BB906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POZNAVANJE SLOVA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45E7C2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velika tiskana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D8C96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POZNAJE                      DJELOMIČNO                   NE POZNAJE</w:t>
            </w:r>
          </w:p>
        </w:tc>
      </w:tr>
      <w:tr w:rsidR="00E32265" w14:paraId="36429449" w14:textId="77777777" w:rsidTr="00E32265">
        <w:trPr>
          <w:trHeight w:val="60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365278CF" w14:textId="77777777" w:rsidR="00E32265" w:rsidRDefault="00E32265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F1728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mala tiskana</w:t>
            </w:r>
          </w:p>
        </w:tc>
        <w:tc>
          <w:tcPr>
            <w:tcW w:w="91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41411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POZNAJE                       DJELOMIČNO                   NE POZNAJE</w:t>
            </w:r>
          </w:p>
        </w:tc>
      </w:tr>
      <w:tr w:rsidR="00E32265" w14:paraId="5F74BEF4" w14:textId="77777777" w:rsidTr="00E32265">
        <w:trPr>
          <w:trHeight w:val="605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3F92A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GLASOVNA ANALIZA I SINTEZA RIJEČI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E909B9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analiza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6D2E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RAZVIJENA               DJELOMIČNO                          NERAZVIJENA</w:t>
            </w:r>
          </w:p>
        </w:tc>
      </w:tr>
      <w:tr w:rsidR="00E32265" w14:paraId="4B92BF92" w14:textId="77777777" w:rsidTr="00E32265">
        <w:trPr>
          <w:trHeight w:val="60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1CCE7FD8" w14:textId="77777777" w:rsidR="00E32265" w:rsidRDefault="00E32265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0B35D8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sinteza</w:t>
            </w:r>
          </w:p>
        </w:tc>
        <w:tc>
          <w:tcPr>
            <w:tcW w:w="91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1D7808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RAZVIJENA               DJELOMIČNO                         NERAZVIJENA</w:t>
            </w:r>
          </w:p>
        </w:tc>
      </w:tr>
      <w:tr w:rsidR="00E32265" w14:paraId="438F25B4" w14:textId="77777777" w:rsidTr="00E32265">
        <w:trPr>
          <w:trHeight w:val="468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CC16D5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 xml:space="preserve">  TEHNIKA ČITANJE 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94DE9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riječi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2B3DD0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ZAHVAĆA RIJEČ POGLEDOM         SLOVKAJUĆI                     NIJE USVOJENA</w:t>
            </w:r>
          </w:p>
          <w:p w14:paraId="7AEF25EE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(jednosložne, dvosložne, trosložne, višesložne)</w:t>
            </w:r>
          </w:p>
        </w:tc>
      </w:tr>
      <w:tr w:rsidR="00E32265" w14:paraId="12085623" w14:textId="77777777" w:rsidTr="00E32265">
        <w:trPr>
          <w:trHeight w:val="58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65A6492C" w14:textId="77777777" w:rsidR="00E32265" w:rsidRDefault="00E32265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521492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rečenica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EBFAFB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USVOJENA                        SLOVKAJUĆI                     NIJE USVOJENA</w:t>
            </w:r>
          </w:p>
        </w:tc>
      </w:tr>
      <w:tr w:rsidR="00E32265" w14:paraId="054464DE" w14:textId="77777777" w:rsidTr="00E32265">
        <w:trPr>
          <w:trHeight w:val="588"/>
        </w:trPr>
        <w:tc>
          <w:tcPr>
            <w:tcW w:w="284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DD4638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 xml:space="preserve">RAZUMIJEVANJE </w:t>
            </w:r>
          </w:p>
          <w:p w14:paraId="17DBB374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PROČITANOGA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802C3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slika/rečenica,</w:t>
            </w:r>
          </w:p>
          <w:p w14:paraId="6A2C902B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pitanje/odgovor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A3B430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RAZUMIJE                     DJELOMIČNO RAZUMIJE                 NE RAZUMIJE</w:t>
            </w:r>
          </w:p>
        </w:tc>
      </w:tr>
      <w:tr w:rsidR="00E32265" w14:paraId="592AC9BD" w14:textId="77777777" w:rsidTr="00E32265">
        <w:trPr>
          <w:trHeight w:val="372"/>
        </w:trPr>
        <w:tc>
          <w:tcPr>
            <w:tcW w:w="2844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DE3A7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GOVOR I JEZIK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74D7D2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izgovor glasova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853CE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PRAVILAN                PROBLEM U IZGOVORU POJEDINIH GLASOVA    </w:t>
            </w:r>
          </w:p>
          <w:p w14:paraId="1103C860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                          supstitucija-zamjena; </w:t>
            </w:r>
            <w:proofErr w:type="spellStart"/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omisija</w:t>
            </w:r>
            <w:proofErr w:type="spellEnd"/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-ispuštanje; distorzija-iskrivljenje  </w:t>
            </w:r>
          </w:p>
        </w:tc>
      </w:tr>
      <w:tr w:rsidR="00E32265" w14:paraId="768FCC42" w14:textId="77777777" w:rsidTr="00E3226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598A40B5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E152E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govor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36E22F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GRAMATIČAN                AGRAMATIČAN                    KRNJE REČENICE                   </w:t>
            </w:r>
          </w:p>
        </w:tc>
      </w:tr>
      <w:tr w:rsidR="00E32265" w14:paraId="7987B013" w14:textId="77777777" w:rsidTr="00E32265">
        <w:trPr>
          <w:trHeight w:val="132"/>
        </w:trPr>
        <w:tc>
          <w:tcPr>
            <w:tcW w:w="0" w:type="auto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059C001C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BCD6A9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usmene poruke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3FCD9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RAZUMIJE                   DJELOMIČNO RAZUMIJE                 NE RAZUMIJE</w:t>
            </w:r>
          </w:p>
        </w:tc>
      </w:tr>
      <w:tr w:rsidR="00E32265" w14:paraId="13E43691" w14:textId="77777777" w:rsidTr="00E32265">
        <w:trPr>
          <w:trHeight w:val="132"/>
        </w:trPr>
        <w:tc>
          <w:tcPr>
            <w:tcW w:w="284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ABF49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SPOSOBNOST SLUŠANJA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09536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D23265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</w:p>
        </w:tc>
      </w:tr>
      <w:tr w:rsidR="00E32265" w14:paraId="088C84D9" w14:textId="77777777" w:rsidTr="00E32265">
        <w:trPr>
          <w:trHeight w:val="132"/>
        </w:trPr>
        <w:tc>
          <w:tcPr>
            <w:tcW w:w="2844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0E2567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PREPRIČAVANJE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BDBA4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kraćeg događaja (uvod, tijek, završetak)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9F47A6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USPJEŠNO                                     NEUSPJEŠNO</w:t>
            </w:r>
          </w:p>
        </w:tc>
      </w:tr>
      <w:tr w:rsidR="00E32265" w14:paraId="393B876E" w14:textId="77777777" w:rsidTr="00E32265">
        <w:trPr>
          <w:trHeight w:val="603"/>
        </w:trPr>
        <w:tc>
          <w:tcPr>
            <w:tcW w:w="284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D12EA2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PISANJE</w:t>
            </w:r>
          </w:p>
        </w:tc>
        <w:tc>
          <w:tcPr>
            <w:tcW w:w="2040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F6C05D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riječi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3E7C83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USPJEŠNO                        DJELOMIČNO                   NEUSPJEŠNO</w:t>
            </w:r>
          </w:p>
        </w:tc>
      </w:tr>
      <w:tr w:rsidR="00E32265" w14:paraId="422B2181" w14:textId="77777777" w:rsidTr="00E32265">
        <w:trPr>
          <w:trHeight w:val="605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14:paraId="3BC758A2" w14:textId="77777777" w:rsidR="00E32265" w:rsidRDefault="00E32265">
            <w:pPr>
              <w:spacing w:after="0"/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4" w:space="0" w:color="auto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0183D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rečenica</w:t>
            </w:r>
          </w:p>
        </w:tc>
        <w:tc>
          <w:tcPr>
            <w:tcW w:w="91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ED0C0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</w:t>
            </w:r>
            <w: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USPJEŠNO                        DJELOMIČNO                   NEUSPJEŠNO</w:t>
            </w:r>
          </w:p>
        </w:tc>
      </w:tr>
      <w:tr w:rsidR="00E32265" w14:paraId="0DFDC09B" w14:textId="77777777" w:rsidTr="00E32265">
        <w:trPr>
          <w:trHeight w:val="396"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0BB11DD8" w14:textId="77777777" w:rsidR="00E32265" w:rsidRDefault="00E32265">
            <w:pPr>
              <w:spacing w:after="0" w:line="240" w:lineRule="auto"/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PREPISIVANJE </w:t>
            </w: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D2A1FD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 ploče</w:t>
            </w:r>
          </w:p>
        </w:tc>
        <w:tc>
          <w:tcPr>
            <w:tcW w:w="91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9D3B6E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USPJEŠNO                        DJELOMIČNO                   NEUSPJEŠNO</w:t>
            </w:r>
          </w:p>
        </w:tc>
      </w:tr>
      <w:tr w:rsidR="00E32265" w14:paraId="6BA15865" w14:textId="77777777" w:rsidTr="00E32265">
        <w:trPr>
          <w:trHeight w:val="324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5AD2C563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EB40F4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 listića/početnice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7B03F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USPJEŠNO                        DJELOMIČNO                   NEUSPJEŠNO</w:t>
            </w:r>
          </w:p>
        </w:tc>
      </w:tr>
      <w:tr w:rsidR="00E32265" w14:paraId="0DD80B4B" w14:textId="77777777" w:rsidTr="00E32265">
        <w:trPr>
          <w:trHeight w:val="611"/>
        </w:trPr>
        <w:tc>
          <w:tcPr>
            <w:tcW w:w="48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C9101B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RUKOPIS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7BA78F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ČITLJIV I UREDAN                            NEČITLJIV I NEUREDAN</w:t>
            </w:r>
          </w:p>
        </w:tc>
      </w:tr>
      <w:tr w:rsidR="00E32265" w14:paraId="7603E545" w14:textId="77777777" w:rsidTr="00E32265">
        <w:trPr>
          <w:trHeight w:val="928"/>
        </w:trPr>
        <w:tc>
          <w:tcPr>
            <w:tcW w:w="488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35F6C4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KONCETRACIJA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4891BA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DUGOTRJANA         HOTIMIČNA               KRATKOTRAJNA        NESTALNA</w:t>
            </w:r>
          </w:p>
          <w:p w14:paraId="1C0B3BDA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                                 (10 do 15 min)</w:t>
            </w:r>
          </w:p>
        </w:tc>
      </w:tr>
      <w:tr w:rsidR="00E32265" w14:paraId="79F450F8" w14:textId="77777777" w:rsidTr="00E32265">
        <w:trPr>
          <w:trHeight w:val="657"/>
        </w:trPr>
        <w:tc>
          <w:tcPr>
            <w:tcW w:w="326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7F886C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EMOCIONALNA ZRELOST</w:t>
            </w:r>
          </w:p>
          <w:p w14:paraId="4DA1508E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1620" w:type="dxa"/>
            <w:tcBorders>
              <w:top w:val="single" w:sz="1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09C2FB4" w14:textId="77777777" w:rsidR="00E32265" w:rsidRDefault="00E32265">
            <w:pP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emocionalne reakcije</w:t>
            </w:r>
          </w:p>
        </w:tc>
        <w:tc>
          <w:tcPr>
            <w:tcW w:w="9127" w:type="dxa"/>
            <w:tcBorders>
              <w:top w:val="single" w:sz="18" w:space="0" w:color="000000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DED73F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 xml:space="preserve">PRIMJERENE                                    NEPRIMJERENE </w:t>
            </w:r>
          </w:p>
        </w:tc>
      </w:tr>
      <w:tr w:rsidR="00E32265" w14:paraId="4C46923A" w14:textId="77777777" w:rsidTr="00E32265">
        <w:trPr>
          <w:trHeight w:val="612"/>
        </w:trPr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2611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3B682A46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ponašanje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2A9FF0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KONTROLIRANO                            NEKONTROLIRANO</w:t>
            </w:r>
          </w:p>
        </w:tc>
      </w:tr>
      <w:tr w:rsidR="00E32265" w14:paraId="58CDC88E" w14:textId="77777777" w:rsidTr="00E32265">
        <w:trPr>
          <w:trHeight w:val="252"/>
        </w:trPr>
        <w:tc>
          <w:tcPr>
            <w:tcW w:w="3264" w:type="dxa"/>
            <w:gridSpan w:val="2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51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SOCIJALNA ZRELOST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122703FF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pravila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112DE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POŠTUJE                 DJELOMIČNO POŠTUJE                      NE POŠTUJE</w:t>
            </w:r>
          </w:p>
        </w:tc>
      </w:tr>
      <w:tr w:rsidR="00E32265" w14:paraId="7D5989E1" w14:textId="77777777" w:rsidTr="00E32265">
        <w:trPr>
          <w:trHeight w:val="28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6993DDCE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68B10917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suradnja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B6AEB7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SURAĐUJE               POVREMENO SURAĐUJE                  NE SURAĐUJE</w:t>
            </w:r>
          </w:p>
        </w:tc>
      </w:tr>
      <w:tr w:rsidR="00E32265" w14:paraId="78A95B31" w14:textId="77777777" w:rsidTr="00E32265">
        <w:trPr>
          <w:trHeight w:val="40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4" w:space="0" w:color="auto"/>
            </w:tcBorders>
            <w:vAlign w:val="center"/>
            <w:hideMark/>
          </w:tcPr>
          <w:p w14:paraId="6F0B700D" w14:textId="77777777" w:rsidR="00E32265" w:rsidRDefault="00E32265">
            <w:pPr>
              <w:spacing w:after="0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8" w:space="0" w:color="000000"/>
            </w:tcBorders>
            <w:hideMark/>
          </w:tcPr>
          <w:p w14:paraId="24D6918B" w14:textId="77777777" w:rsidR="00E32265" w:rsidRDefault="00E32265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hr-HR"/>
              </w:rPr>
              <w:t>samostalnost</w:t>
            </w:r>
          </w:p>
        </w:tc>
        <w:tc>
          <w:tcPr>
            <w:tcW w:w="9127" w:type="dxa"/>
            <w:tcBorders>
              <w:top w:val="single" w:sz="4" w:space="0" w:color="auto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9A4DD9" w14:textId="77777777" w:rsidR="00E32265" w:rsidRDefault="00E32265">
            <w:pPr>
              <w:spacing w:before="58"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lang w:eastAsia="hr-HR"/>
              </w:rPr>
              <w:t>SAMOSTALAN/NA         POTREBNA POMOĆ              NIJE SAMOSTALAN/NA</w:t>
            </w:r>
          </w:p>
        </w:tc>
      </w:tr>
    </w:tbl>
    <w:p w14:paraId="141C4D15" w14:textId="77777777" w:rsidR="00E32265" w:rsidRDefault="00E32265" w:rsidP="00E32265">
      <w:pPr>
        <w:rPr>
          <w:rFonts w:ascii="Arial" w:hAnsi="Arial" w:cs="Arial"/>
        </w:rPr>
      </w:pPr>
    </w:p>
    <w:p w14:paraId="5381F73D" w14:textId="77777777" w:rsidR="00CF6BCA" w:rsidRDefault="00CF6BCA"/>
    <w:sectPr w:rsidR="00CF6BCA" w:rsidSect="00E322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65"/>
    <w:rsid w:val="0026773E"/>
    <w:rsid w:val="00CF6BCA"/>
    <w:rsid w:val="00E3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5F6"/>
  <w15:chartTrackingRefBased/>
  <w15:docId w15:val="{84162437-0AFD-47B8-8C66-B3CBA835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65"/>
    <w:pPr>
      <w:spacing w:line="25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E322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322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3226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3226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3226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3226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3226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3226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3226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322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322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322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3226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3226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3226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3226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3226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3226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322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322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32265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322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32265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3226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32265"/>
    <w:pPr>
      <w:spacing w:line="259" w:lineRule="auto"/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3226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322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3226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32265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E322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zeljkaklekovic@gmail.com</dc:creator>
  <cp:keywords/>
  <dc:description/>
  <cp:lastModifiedBy>zeljkaklekovic@gmail.com</cp:lastModifiedBy>
  <cp:revision>1</cp:revision>
  <dcterms:created xsi:type="dcterms:W3CDTF">2024-07-25T14:01:00Z</dcterms:created>
  <dcterms:modified xsi:type="dcterms:W3CDTF">2024-07-25T14:03:00Z</dcterms:modified>
</cp:coreProperties>
</file>