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75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2160"/>
        <w:gridCol w:w="7815"/>
        <w:tblGridChange w:id="0">
          <w:tblGrid>
            <w:gridCol w:w="2160"/>
            <w:gridCol w:w="7815"/>
          </w:tblGrid>
        </w:tblGridChange>
      </w:tblGrid>
      <w:tr>
        <w:trPr>
          <w:cantSplit w:val="0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Dijagnostika i održavanje IT sustav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VJEŽBA: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Dijagnostički sustav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Datum: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Ime Prezime: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Razred: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3. 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Vježbu poslati na email: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mfilipovic.tretinjak@gmail.com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1. Zadatak: </w:t>
      </w:r>
      <w:r w:rsidDel="00000000" w:rsidR="00000000" w:rsidRPr="00000000">
        <w:rPr>
          <w:b w:val="0"/>
          <w:rtl w:val="0"/>
        </w:rPr>
        <w:t xml:space="preserve">Opišite svojim riječima namjenu/svrhu dijagnostičkih sustava.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2. Zadatak: </w:t>
      </w:r>
      <w:r w:rsidDel="00000000" w:rsidR="00000000" w:rsidRPr="00000000">
        <w:rPr>
          <w:b w:val="0"/>
          <w:rtl w:val="0"/>
        </w:rPr>
        <w:t xml:space="preserve">Radite na radnom mjestu informatičara u odvjetničkom uredu. Između ostalog, vaš posao je pružiti infomatičku podršku zaposlenicima ureda. Zaposlenici vam se često obraćaju sa različitim zahtjevima poput podešavanja računala, rada u office paketu, dohvaćanju podataka s interneta i slično. S obzirom da su zaposlenici odvjetničkog ureda često izvan ureda kada im je potrebna pomoć u radu s računalom, na primjer u sudnici tijekom održavanja ročišta, potrebno je moći im pomoći u realnom vremenu, tj. potrebno je imati mogućnost pristupa. Kako biste im mogli pomoći u realnom vremenu s udaljene lokacije što biste učinili, koja vrsta programske podrške vam može u tome pomoći?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3. Zadatak: </w:t>
      </w:r>
      <w:r w:rsidDel="00000000" w:rsidR="00000000" w:rsidRPr="00000000">
        <w:rPr>
          <w:b w:val="0"/>
          <w:rtl w:val="0"/>
        </w:rPr>
        <w:t xml:space="preserve">U parovima simulirajte komunikaciju između informatičara i zaposlenika ureda koristeći TeamViewer program. Omogućite udaljen pristup računalu. Opišite postupak.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 Zadatak: </w:t>
      </w:r>
      <w:r w:rsidDel="00000000" w:rsidR="00000000" w:rsidRPr="00000000">
        <w:rPr>
          <w:b w:val="0"/>
          <w:rtl w:val="0"/>
        </w:rPr>
        <w:t xml:space="preserve">Nemate pristup osobnom računalu, možete li ostvariti konekciju s računalom putem mobilnog uređaja? Opišite postupak.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 Zadatak: </w:t>
      </w:r>
      <w:r w:rsidDel="00000000" w:rsidR="00000000" w:rsidRPr="00000000">
        <w:rPr>
          <w:b w:val="0"/>
          <w:rtl w:val="0"/>
        </w:rPr>
        <w:t xml:space="preserve">Objasnite mogućnosti </w:t>
      </w:r>
      <w:r w:rsidDel="00000000" w:rsidR="00000000" w:rsidRPr="00000000">
        <w:rPr>
          <w:b w:val="1"/>
          <w:rtl w:val="0"/>
        </w:rPr>
        <w:t xml:space="preserve">Naprednih postavki</w:t>
      </w:r>
      <w:r w:rsidDel="00000000" w:rsidR="00000000" w:rsidRPr="00000000">
        <w:rPr>
          <w:b w:val="0"/>
          <w:rtl w:val="0"/>
        </w:rPr>
        <w:t xml:space="preserve"> tijekom instalacije </w:t>
      </w:r>
      <w:r w:rsidDel="00000000" w:rsidR="00000000" w:rsidRPr="00000000">
        <w:rPr>
          <w:b w:val="1"/>
          <w:rtl w:val="0"/>
        </w:rPr>
        <w:t xml:space="preserve">TeamViewer</w:t>
      </w:r>
      <w:r w:rsidDel="00000000" w:rsidR="00000000" w:rsidRPr="00000000">
        <w:rPr>
          <w:b w:val="0"/>
          <w:rtl w:val="0"/>
        </w:rPr>
        <w:t xml:space="preserve"> programa (Slika </w:t>
      </w:r>
      <w:r w:rsidDel="00000000" w:rsidR="00000000" w:rsidRPr="00000000">
        <w:rPr>
          <w:b w:val="1"/>
          <w:rtl w:val="0"/>
        </w:rPr>
        <w:t xml:space="preserve">1</w:t>
      </w:r>
      <w:r w:rsidDel="00000000" w:rsidR="00000000" w:rsidRPr="00000000">
        <w:rPr>
          <w:b w:val="0"/>
          <w:rtl w:val="0"/>
        </w:rPr>
        <w:t xml:space="preserve">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0"/>
        </w:rPr>
      </w:pPr>
      <w:r w:rsidDel="00000000" w:rsidR="00000000" w:rsidRPr="00000000">
        <w:rPr>
          <w:b w:val="0"/>
          <w:rtl w:val="0"/>
        </w:rPr>
        <w:tab/>
        <w:tab/>
        <w:t xml:space="preserve">Slika </w:t>
      </w:r>
      <w:r w:rsidDel="00000000" w:rsidR="00000000" w:rsidRPr="00000000">
        <w:rPr>
          <w:b w:val="1"/>
          <w:rtl w:val="0"/>
        </w:rPr>
        <w:t xml:space="preserve">1</w:t>
      </w:r>
      <w:r w:rsidDel="00000000" w:rsidR="00000000" w:rsidRPr="00000000">
        <w:rPr>
          <w:b w:val="0"/>
          <w:rtl w:val="0"/>
        </w:rPr>
        <w:t xml:space="preserve">.</w:t>
        <w:tab/>
        <w:tab/>
        <w:tab/>
        <w:tab/>
        <w:tab/>
        <w:tab/>
        <w:t xml:space="preserve">Slika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b w:val="0"/>
          <w:rtl w:val="0"/>
        </w:rPr>
        <w:t xml:space="preserve">.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10795</wp:posOffset>
            </wp:positionH>
            <wp:positionV relativeFrom="paragraph">
              <wp:posOffset>160020</wp:posOffset>
            </wp:positionV>
            <wp:extent cx="2654300" cy="2416810"/>
            <wp:effectExtent b="635" l="635" r="635" t="635"/>
            <wp:wrapTopAndBottom distB="0" dist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200" l="-182" r="-182" t="-20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2416810"/>
                    </a:xfrm>
                    <a:prstGeom prst="rect"/>
                    <a:ln w="63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2745740</wp:posOffset>
            </wp:positionH>
            <wp:positionV relativeFrom="paragraph">
              <wp:posOffset>149860</wp:posOffset>
            </wp:positionV>
            <wp:extent cx="3564255" cy="2415540"/>
            <wp:effectExtent b="635" l="635" r="635" t="635"/>
            <wp:wrapTopAndBottom distB="0" dist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-134" l="-89" r="-89" t="-134"/>
                    <a:stretch>
                      <a:fillRect/>
                    </a:stretch>
                  </pic:blipFill>
                  <pic:spPr>
                    <a:xfrm>
                      <a:off x="0" y="0"/>
                      <a:ext cx="3564255" cy="2415540"/>
                    </a:xfrm>
                    <a:prstGeom prst="rect"/>
                    <a:ln w="63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1219200</wp:posOffset>
                </wp:positionV>
                <wp:extent cx="688340" cy="12446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06880" y="3722760"/>
                          <a:ext cx="678240" cy="114480"/>
                        </a:xfrm>
                        <a:prstGeom prst="rect">
                          <a:avLst/>
                        </a:prstGeom>
                        <a:solidFill>
                          <a:srgbClr val="F6F8FB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1219200</wp:posOffset>
                </wp:positionV>
                <wp:extent cx="688340" cy="12446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340" cy="1244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1485900</wp:posOffset>
                </wp:positionV>
                <wp:extent cx="695960" cy="12509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03100" y="3722580"/>
                          <a:ext cx="685800" cy="114840"/>
                        </a:xfrm>
                        <a:prstGeom prst="rect">
                          <a:avLst/>
                        </a:prstGeom>
                        <a:solidFill>
                          <a:srgbClr val="F6F8FB"/>
                        </a:solidFill>
                        <a:ln cap="flat" cmpd="sng" w="9525">
                          <a:solidFill>
                            <a:srgbClr val="3465A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1485900</wp:posOffset>
                </wp:positionV>
                <wp:extent cx="695960" cy="12509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960" cy="125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6. Zadatak: </w:t>
      </w:r>
      <w:r w:rsidDel="00000000" w:rsidR="00000000" w:rsidRPr="00000000">
        <w:rPr>
          <w:b w:val="0"/>
          <w:rtl w:val="0"/>
        </w:rPr>
        <w:t xml:space="preserve">Objasnite mogućnost </w:t>
      </w:r>
      <w:r w:rsidDel="00000000" w:rsidR="00000000" w:rsidRPr="00000000">
        <w:rPr>
          <w:b w:val="1"/>
          <w:rtl w:val="0"/>
        </w:rPr>
        <w:t xml:space="preserve">Upravljanje udaljenim računalom </w:t>
      </w:r>
      <w:r w:rsidDel="00000000" w:rsidR="00000000" w:rsidRPr="00000000">
        <w:rPr>
          <w:b w:val="0"/>
          <w:rtl w:val="0"/>
        </w:rPr>
        <w:t xml:space="preserve">(Slika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b w:val="0"/>
          <w:rtl w:val="0"/>
        </w:rPr>
        <w:t xml:space="preserve">.).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hyperlink" Target="mailto:mfilipovic.tretinjak@gmail.co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