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CD406" w14:textId="77777777" w:rsidR="00324087" w:rsidRPr="005B7216" w:rsidRDefault="00324087" w:rsidP="00324087">
      <w:pPr>
        <w:pStyle w:val="Opisslike"/>
        <w:jc w:val="center"/>
        <w:rPr>
          <w:rFonts w:ascii="Arial" w:hAnsi="Arial" w:cs="Arial"/>
          <w:sz w:val="28"/>
          <w:szCs w:val="28"/>
        </w:rPr>
      </w:pPr>
      <w:r w:rsidRPr="005B7216">
        <w:rPr>
          <w:rFonts w:ascii="Arial" w:hAnsi="Arial" w:cs="Arial"/>
          <w:sz w:val="28"/>
          <w:szCs w:val="28"/>
        </w:rPr>
        <w:t xml:space="preserve">Priručnik za predavače: scenarij </w:t>
      </w:r>
      <w:r>
        <w:rPr>
          <w:rFonts w:ascii="Arial" w:hAnsi="Arial" w:cs="Arial"/>
          <w:sz w:val="28"/>
          <w:szCs w:val="28"/>
        </w:rPr>
        <w:t>provedbe webinara</w:t>
      </w:r>
    </w:p>
    <w:p w14:paraId="57EE9A3D" w14:textId="09A5C67D" w:rsidR="00324087" w:rsidRDefault="00324087" w:rsidP="00324087">
      <w:pPr>
        <w:rPr>
          <w:rFonts w:ascii="Arial" w:eastAsia="Arial" w:hAnsi="Arial" w:cs="Arial"/>
          <w:b/>
          <w:bCs/>
          <w:sz w:val="28"/>
          <w:szCs w:val="28"/>
          <w:lang w:val="hr-HR"/>
        </w:rPr>
      </w:pPr>
      <w:r>
        <w:rPr>
          <w:rFonts w:ascii="Arial" w:hAnsi="Arial" w:cs="Arial"/>
          <w:b/>
          <w:sz w:val="28"/>
          <w:szCs w:val="28"/>
          <w:lang w:val="hr-HR"/>
        </w:rPr>
        <w:t>Naziv edukacije</w:t>
      </w:r>
      <w:r w:rsidR="00D81594">
        <w:rPr>
          <w:rFonts w:ascii="Arial" w:eastAsia="Arial" w:hAnsi="Arial" w:cs="Arial"/>
          <w:b/>
          <w:bCs/>
          <w:sz w:val="28"/>
          <w:szCs w:val="28"/>
          <w:lang w:val="hr-HR"/>
        </w:rPr>
        <w:t>: Profesionalni razvoj online: mogućnosti i prilike</w:t>
      </w:r>
    </w:p>
    <w:p w14:paraId="37BC5937" w14:textId="77777777" w:rsidR="00D81594" w:rsidRPr="005B7216" w:rsidRDefault="00D81594" w:rsidP="00324087">
      <w:pPr>
        <w:rPr>
          <w:rFonts w:ascii="Arial" w:hAnsi="Arial" w:cs="Arial"/>
          <w:b/>
          <w:sz w:val="28"/>
          <w:szCs w:val="28"/>
          <w:lang w:val="hr-HR"/>
        </w:rPr>
      </w:pPr>
    </w:p>
    <w:p w14:paraId="51F67277" w14:textId="05AC415E" w:rsidR="00AF6F6A" w:rsidRDefault="00324087" w:rsidP="00324087">
      <w:pPr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Cilj/opis: </w:t>
      </w:r>
      <w:r w:rsidR="00AF6F6A" w:rsidRPr="00AF6F6A">
        <w:rPr>
          <w:rFonts w:ascii="Arial" w:hAnsi="Arial" w:cs="Arial"/>
          <w:sz w:val="24"/>
          <w:szCs w:val="24"/>
          <w:lang w:val="hr-HR"/>
        </w:rPr>
        <w:t xml:space="preserve">Na ovom </w:t>
      </w:r>
      <w:proofErr w:type="spellStart"/>
      <w:r w:rsidR="00AF6F6A" w:rsidRPr="00AF6F6A">
        <w:rPr>
          <w:rFonts w:ascii="Arial" w:hAnsi="Arial" w:cs="Arial"/>
          <w:sz w:val="24"/>
          <w:szCs w:val="24"/>
          <w:lang w:val="hr-HR"/>
        </w:rPr>
        <w:t>webinaru</w:t>
      </w:r>
      <w:proofErr w:type="spellEnd"/>
      <w:r w:rsidR="00AF6F6A" w:rsidRPr="00AF6F6A">
        <w:rPr>
          <w:rFonts w:ascii="Arial" w:hAnsi="Arial" w:cs="Arial"/>
          <w:sz w:val="24"/>
          <w:szCs w:val="24"/>
          <w:lang w:val="hr-HR"/>
        </w:rPr>
        <w:t xml:space="preserve"> polaznici će steći i unaprijediti znanja i vještine te primjenjivati dobre prakse vezane uz prepoznavanje potrebe za kontinuiranim vlastitim unaprjeđenjem i profesionalnim razvojem, pružanje podrške drugima u profesionalnom razvoju, traženje mogućnosti za profesionalni razvoj te se voditi načelima cjeloživotnog učenja. Dodatno će biti riječi o razvoju digitalnih kompetencija te koji sve oblici neformalnog i </w:t>
      </w:r>
      <w:proofErr w:type="spellStart"/>
      <w:r w:rsidR="00AF6F6A" w:rsidRPr="00AF6F6A">
        <w:rPr>
          <w:rFonts w:ascii="Arial" w:hAnsi="Arial" w:cs="Arial"/>
          <w:sz w:val="24"/>
          <w:szCs w:val="24"/>
          <w:lang w:val="hr-HR"/>
        </w:rPr>
        <w:t>informalnog</w:t>
      </w:r>
      <w:proofErr w:type="spellEnd"/>
      <w:r w:rsidR="00AF6F6A" w:rsidRPr="00AF6F6A">
        <w:rPr>
          <w:rFonts w:ascii="Arial" w:hAnsi="Arial" w:cs="Arial"/>
          <w:sz w:val="24"/>
          <w:szCs w:val="24"/>
          <w:lang w:val="hr-HR"/>
        </w:rPr>
        <w:t xml:space="preserve"> učenja postoje, koji mogu doprinijeti razvoju digitalnih kompetencija. Na kraju će polaznicima biti prezentiran koncept refleksivnog učenja.</w:t>
      </w:r>
    </w:p>
    <w:p w14:paraId="3C546640" w14:textId="0CE37A72" w:rsidR="00CC67EC" w:rsidRDefault="00CC67EC" w:rsidP="00324087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0DDD2F0D" w14:textId="52DC9387" w:rsidR="00CC67EC" w:rsidRPr="00D81594" w:rsidRDefault="00CC67EC" w:rsidP="00324087">
      <w:pPr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Tijekom </w:t>
      </w:r>
      <w:proofErr w:type="spellStart"/>
      <w:r>
        <w:rPr>
          <w:rFonts w:ascii="Arial" w:hAnsi="Arial" w:cs="Arial"/>
          <w:sz w:val="24"/>
          <w:szCs w:val="24"/>
          <w:lang w:val="hr-HR"/>
        </w:rPr>
        <w:t>webinara</w:t>
      </w:r>
      <w:proofErr w:type="spellEnd"/>
      <w:r>
        <w:rPr>
          <w:rFonts w:ascii="Arial" w:hAnsi="Arial" w:cs="Arial"/>
          <w:sz w:val="24"/>
          <w:szCs w:val="24"/>
          <w:lang w:val="hr-HR"/>
        </w:rPr>
        <w:t xml:space="preserve"> predavač/</w:t>
      </w:r>
      <w:proofErr w:type="spellStart"/>
      <w:r>
        <w:rPr>
          <w:rFonts w:ascii="Arial" w:hAnsi="Arial" w:cs="Arial"/>
          <w:sz w:val="24"/>
          <w:szCs w:val="24"/>
          <w:lang w:val="hr-HR"/>
        </w:rPr>
        <w:t>ica</w:t>
      </w:r>
      <w:proofErr w:type="spellEnd"/>
      <w:r>
        <w:rPr>
          <w:rFonts w:ascii="Arial" w:hAnsi="Arial" w:cs="Arial"/>
          <w:sz w:val="24"/>
          <w:szCs w:val="24"/>
          <w:lang w:val="hr-HR"/>
        </w:rPr>
        <w:t xml:space="preserve"> će koristiti </w:t>
      </w:r>
      <w:proofErr w:type="spellStart"/>
      <w:r>
        <w:rPr>
          <w:rFonts w:ascii="Arial" w:hAnsi="Arial" w:cs="Arial"/>
          <w:sz w:val="24"/>
          <w:szCs w:val="24"/>
          <w:lang w:val="hr-HR"/>
        </w:rPr>
        <w:t>Mentimeter</w:t>
      </w:r>
      <w:proofErr w:type="spellEnd"/>
      <w:r>
        <w:rPr>
          <w:rFonts w:ascii="Arial" w:hAnsi="Arial" w:cs="Arial"/>
          <w:sz w:val="24"/>
          <w:szCs w:val="24"/>
          <w:lang w:val="hr-HR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  <w:lang w:val="hr-HR"/>
        </w:rPr>
        <w:t>Padlet</w:t>
      </w:r>
      <w:proofErr w:type="spellEnd"/>
      <w:r>
        <w:rPr>
          <w:rFonts w:ascii="Arial" w:hAnsi="Arial" w:cs="Arial"/>
          <w:sz w:val="24"/>
          <w:szCs w:val="24"/>
          <w:lang w:val="hr-HR"/>
        </w:rPr>
        <w:t>.</w:t>
      </w:r>
      <w:r w:rsidR="00CF4F7A" w:rsidRPr="00CF4F7A">
        <w:t xml:space="preserve"> </w:t>
      </w:r>
      <w:r w:rsidR="00CF4F7A" w:rsidRPr="00D81594">
        <w:rPr>
          <w:rFonts w:ascii="Arial" w:hAnsi="Arial" w:cs="Arial"/>
          <w:sz w:val="24"/>
          <w:szCs w:val="24"/>
        </w:rPr>
        <w:t xml:space="preserve">U </w:t>
      </w:r>
      <w:proofErr w:type="spellStart"/>
      <w:r w:rsidR="00CF4F7A" w:rsidRPr="00D81594">
        <w:rPr>
          <w:rFonts w:ascii="Arial" w:hAnsi="Arial" w:cs="Arial"/>
          <w:sz w:val="24"/>
          <w:szCs w:val="24"/>
        </w:rPr>
        <w:t>webinaru</w:t>
      </w:r>
      <w:proofErr w:type="spellEnd"/>
      <w:r w:rsidR="00CF4F7A" w:rsidRPr="00D81594">
        <w:rPr>
          <w:rFonts w:ascii="Arial" w:hAnsi="Arial" w:cs="Arial"/>
          <w:sz w:val="24"/>
          <w:szCs w:val="24"/>
        </w:rPr>
        <w:t xml:space="preserve"> se n</w:t>
      </w:r>
      <w:r w:rsidR="00CF4F7A" w:rsidRPr="00CF4F7A">
        <w:rPr>
          <w:rFonts w:ascii="Arial" w:hAnsi="Arial" w:cs="Arial"/>
          <w:sz w:val="24"/>
          <w:szCs w:val="24"/>
          <w:lang w:val="hr-HR"/>
        </w:rPr>
        <w:t xml:space="preserve">e obrađuju </w:t>
      </w:r>
      <w:r w:rsidR="00CF4F7A" w:rsidRPr="00D81594">
        <w:rPr>
          <w:rFonts w:ascii="Arial" w:hAnsi="Arial" w:cs="Arial"/>
          <w:sz w:val="24"/>
          <w:szCs w:val="24"/>
          <w:lang w:val="hr-HR"/>
        </w:rPr>
        <w:t>digitalni alati već se prezentiraju razni digitalni izvori i portali (društvene mreže, stručni portali, online tečajevi i sl.) korisni za profesionalni razvoj.</w:t>
      </w:r>
    </w:p>
    <w:p w14:paraId="6067FBB9" w14:textId="77777777" w:rsidR="00AF6F6A" w:rsidRPr="00D81594" w:rsidRDefault="00AF6F6A" w:rsidP="00324087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51F171B1" w14:textId="77777777" w:rsidR="00324087" w:rsidRDefault="00324087" w:rsidP="00324087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36A37263" w14:textId="77777777" w:rsidR="00324087" w:rsidRDefault="00324087" w:rsidP="00324087">
      <w:pPr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Ishodi učenja (naznačiti i razinu digitalne kompetencije za svaki ishod):</w:t>
      </w:r>
    </w:p>
    <w:p w14:paraId="376806B3" w14:textId="77777777" w:rsidR="00324087" w:rsidRDefault="00324087" w:rsidP="00324087">
      <w:pPr>
        <w:rPr>
          <w:rFonts w:ascii="Arial" w:hAnsi="Arial" w:cs="Arial"/>
          <w:sz w:val="24"/>
          <w:szCs w:val="24"/>
          <w:lang w:val="hr-HR"/>
        </w:rPr>
      </w:pPr>
    </w:p>
    <w:p w14:paraId="1CD51823" w14:textId="77777777" w:rsidR="005A3E55" w:rsidRPr="005A3E55" w:rsidRDefault="005A3E55" w:rsidP="005A3E55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hr-HR"/>
        </w:rPr>
      </w:pPr>
      <w:r w:rsidRPr="005A3E55">
        <w:rPr>
          <w:rFonts w:ascii="Arial" w:hAnsi="Arial" w:cs="Arial"/>
          <w:sz w:val="24"/>
          <w:szCs w:val="24"/>
          <w:lang w:val="hr-HR"/>
        </w:rPr>
        <w:t>Prepoznati oblike edukacija o digitalnoj tehnologiji i o njezinoj uporabi u nastavi  (početna razina digitalnih kompetencija iz područja Profesionalni angažman)</w:t>
      </w:r>
    </w:p>
    <w:p w14:paraId="5F1A8AF6" w14:textId="0E6B3529" w:rsidR="005A3E55" w:rsidRDefault="005A3E55" w:rsidP="005A3E55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hr-HR"/>
        </w:rPr>
      </w:pPr>
      <w:r w:rsidRPr="005A3E55">
        <w:rPr>
          <w:rFonts w:ascii="Arial" w:hAnsi="Arial" w:cs="Arial"/>
          <w:sz w:val="24"/>
          <w:szCs w:val="24"/>
          <w:lang w:val="hr-HR"/>
        </w:rPr>
        <w:t>Prepoznati, procijeniti i odabrati digitalne  izvore i materijale prikladne za učenje i poučavanje (početna razina digitalnih kompetencija iz područja Učenje i poučavanje).</w:t>
      </w:r>
    </w:p>
    <w:p w14:paraId="1AC3CCDD" w14:textId="77777777" w:rsidR="005A3E55" w:rsidRDefault="005A3E55" w:rsidP="005A3E55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val="hr-HR"/>
        </w:rPr>
      </w:pPr>
    </w:p>
    <w:p w14:paraId="204F85FA" w14:textId="77777777" w:rsidR="00324087" w:rsidRDefault="00324087" w:rsidP="00324087">
      <w:pPr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Ciljana skupina polaznika: </w:t>
      </w:r>
    </w:p>
    <w:p w14:paraId="25D39DEA" w14:textId="26EA0A1A" w:rsidR="00324087" w:rsidRDefault="00AF6F6A" w:rsidP="00324087">
      <w:pPr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U</w:t>
      </w:r>
      <w:r w:rsidRPr="00134CC1">
        <w:rPr>
          <w:rFonts w:ascii="Arial" w:hAnsi="Arial" w:cs="Arial"/>
          <w:sz w:val="24"/>
          <w:szCs w:val="24"/>
          <w:lang w:val="hr-HR"/>
        </w:rPr>
        <w:t>čitelji</w:t>
      </w:r>
      <w:r>
        <w:rPr>
          <w:rFonts w:ascii="Arial" w:hAnsi="Arial" w:cs="Arial"/>
          <w:sz w:val="24"/>
          <w:szCs w:val="24"/>
          <w:lang w:val="hr-HR"/>
        </w:rPr>
        <w:t xml:space="preserve">, </w:t>
      </w:r>
      <w:r w:rsidR="00D81594">
        <w:rPr>
          <w:rFonts w:ascii="Arial" w:hAnsi="Arial" w:cs="Arial"/>
          <w:sz w:val="24"/>
          <w:szCs w:val="24"/>
          <w:lang w:val="hr-HR"/>
        </w:rPr>
        <w:t>n</w:t>
      </w:r>
      <w:r w:rsidR="00324087" w:rsidRPr="00134CC1">
        <w:rPr>
          <w:rFonts w:ascii="Arial" w:hAnsi="Arial" w:cs="Arial"/>
          <w:sz w:val="24"/>
          <w:szCs w:val="24"/>
          <w:lang w:val="hr-HR"/>
        </w:rPr>
        <w:t>astavnici, stručni suradnici i ravnatelji školskih ustanova, stručnjaci za tehničku podršku uključeni u projekt e-Škole</w:t>
      </w:r>
    </w:p>
    <w:p w14:paraId="425DE888" w14:textId="77777777" w:rsidR="00324087" w:rsidRDefault="00324087" w:rsidP="00324087">
      <w:pPr>
        <w:rPr>
          <w:rFonts w:ascii="Arial" w:hAnsi="Arial" w:cs="Arial"/>
          <w:sz w:val="24"/>
          <w:szCs w:val="24"/>
          <w:lang w:val="hr-HR"/>
        </w:rPr>
      </w:pPr>
    </w:p>
    <w:p w14:paraId="27AE9109" w14:textId="77777777" w:rsidR="00324087" w:rsidRDefault="00324087" w:rsidP="00324087">
      <w:pPr>
        <w:rPr>
          <w:rFonts w:ascii="Arial" w:hAnsi="Arial" w:cs="Arial"/>
          <w:sz w:val="24"/>
          <w:szCs w:val="24"/>
          <w:lang w:val="hr-HR"/>
        </w:rPr>
      </w:pPr>
      <w:r w:rsidRPr="00131E55">
        <w:rPr>
          <w:rFonts w:ascii="Arial" w:hAnsi="Arial" w:cs="Arial"/>
          <w:sz w:val="24"/>
          <w:szCs w:val="24"/>
          <w:lang w:val="hr-HR"/>
        </w:rPr>
        <w:t xml:space="preserve">Planirano trajanje: </w:t>
      </w:r>
      <w:r>
        <w:rPr>
          <w:rFonts w:ascii="Arial" w:hAnsi="Arial" w:cs="Arial"/>
          <w:sz w:val="24"/>
          <w:szCs w:val="24"/>
          <w:lang w:val="hr-HR"/>
        </w:rPr>
        <w:t>1,5 sati (webinar)</w:t>
      </w:r>
    </w:p>
    <w:p w14:paraId="50ED2F3C" w14:textId="77777777" w:rsidR="003C65E6" w:rsidRDefault="003C65E6" w:rsidP="003C65E6">
      <w:pPr>
        <w:jc w:val="both"/>
      </w:pPr>
    </w:p>
    <w:p w14:paraId="2195A45F" w14:textId="55E8C6FA" w:rsidR="003C65E6" w:rsidRDefault="003C65E6" w:rsidP="003C65E6">
      <w:pPr>
        <w:jc w:val="both"/>
        <w:rPr>
          <w:rFonts w:ascii="Arial" w:hAnsi="Arial" w:cs="Arial"/>
          <w:sz w:val="24"/>
          <w:szCs w:val="24"/>
          <w:lang w:val="hr-HR"/>
        </w:rPr>
      </w:pPr>
      <w:r w:rsidRPr="003C65E6">
        <w:rPr>
          <w:rFonts w:ascii="Arial" w:hAnsi="Arial" w:cs="Arial"/>
          <w:sz w:val="24"/>
          <w:szCs w:val="24"/>
          <w:lang w:val="hr-HR"/>
        </w:rPr>
        <w:t>Nastavna sredstva i pomagala</w:t>
      </w:r>
      <w:r w:rsidRPr="0006042C">
        <w:rPr>
          <w:rFonts w:ascii="Arial" w:hAnsi="Arial" w:cs="Arial"/>
          <w:b/>
          <w:bCs/>
          <w:sz w:val="24"/>
          <w:szCs w:val="24"/>
          <w:lang w:val="hr-HR"/>
        </w:rPr>
        <w:t>:</w:t>
      </w:r>
      <w:r>
        <w:rPr>
          <w:rFonts w:ascii="Arial" w:hAnsi="Arial" w:cs="Arial"/>
          <w:sz w:val="24"/>
          <w:szCs w:val="24"/>
          <w:lang w:val="hr-HR"/>
        </w:rPr>
        <w:t xml:space="preserve"> S obzirom da se </w:t>
      </w:r>
      <w:proofErr w:type="spellStart"/>
      <w:r>
        <w:rPr>
          <w:rFonts w:ascii="Arial" w:hAnsi="Arial" w:cs="Arial"/>
          <w:sz w:val="24"/>
          <w:szCs w:val="24"/>
          <w:lang w:val="hr-HR"/>
        </w:rPr>
        <w:t>webinar</w:t>
      </w:r>
      <w:proofErr w:type="spellEnd"/>
      <w:r>
        <w:rPr>
          <w:rFonts w:ascii="Arial" w:hAnsi="Arial" w:cs="Arial"/>
          <w:sz w:val="24"/>
          <w:szCs w:val="24"/>
          <w:lang w:val="hr-HR"/>
        </w:rPr>
        <w:t xml:space="preserve"> provodi online, putem </w:t>
      </w:r>
      <w:r w:rsidR="008A40AA">
        <w:rPr>
          <w:rFonts w:ascii="Arial" w:hAnsi="Arial" w:cs="Arial"/>
          <w:sz w:val="24"/>
          <w:szCs w:val="24"/>
          <w:lang w:val="hr-HR"/>
        </w:rPr>
        <w:t xml:space="preserve">MS </w:t>
      </w:r>
      <w:proofErr w:type="spellStart"/>
      <w:r w:rsidR="008A40AA">
        <w:rPr>
          <w:rFonts w:ascii="Arial" w:hAnsi="Arial" w:cs="Arial"/>
          <w:sz w:val="24"/>
          <w:szCs w:val="24"/>
          <w:lang w:val="hr-HR"/>
        </w:rPr>
        <w:t>TeamsLive</w:t>
      </w:r>
      <w:proofErr w:type="spellEnd"/>
      <w:r w:rsidR="008A40AA">
        <w:rPr>
          <w:rFonts w:ascii="Arial" w:hAnsi="Arial" w:cs="Arial"/>
          <w:sz w:val="24"/>
          <w:szCs w:val="24"/>
          <w:lang w:val="hr-HR"/>
        </w:rPr>
        <w:t xml:space="preserve"> sustava</w:t>
      </w:r>
      <w:r>
        <w:rPr>
          <w:rFonts w:ascii="Arial" w:hAnsi="Arial" w:cs="Arial"/>
          <w:sz w:val="24"/>
          <w:szCs w:val="24"/>
          <w:lang w:val="hr-HR"/>
        </w:rPr>
        <w:t xml:space="preserve">, polaznicima će biti u sučelju prikazana </w:t>
      </w:r>
      <w:r w:rsidRPr="00502D08">
        <w:rPr>
          <w:rFonts w:ascii="Arial" w:hAnsi="Arial" w:cs="Arial"/>
          <w:b/>
          <w:bCs/>
          <w:sz w:val="24"/>
          <w:szCs w:val="24"/>
          <w:lang w:val="hr-HR"/>
        </w:rPr>
        <w:t>PowerPoint prezentacija</w:t>
      </w:r>
      <w:r>
        <w:rPr>
          <w:rFonts w:ascii="Arial" w:hAnsi="Arial" w:cs="Arial"/>
          <w:sz w:val="24"/>
          <w:szCs w:val="24"/>
          <w:lang w:val="hr-HR"/>
        </w:rPr>
        <w:t xml:space="preserve"> koja će tematski i kronološki pratiti tijek webinara. Također, polaznicima će u elektroničkom obliku biti dostupan i </w:t>
      </w:r>
      <w:r w:rsidRPr="00502D08">
        <w:rPr>
          <w:rFonts w:ascii="Arial" w:hAnsi="Arial" w:cs="Arial"/>
          <w:b/>
          <w:bCs/>
          <w:sz w:val="24"/>
          <w:szCs w:val="24"/>
          <w:lang w:val="hr-HR"/>
        </w:rPr>
        <w:t>priručnik</w:t>
      </w:r>
      <w:r>
        <w:rPr>
          <w:rFonts w:ascii="Arial" w:hAnsi="Arial" w:cs="Arial"/>
          <w:sz w:val="24"/>
          <w:szCs w:val="24"/>
          <w:lang w:val="hr-HR"/>
        </w:rPr>
        <w:t xml:space="preserve"> istoimenog naslova koji će tematski i logički pratiti tijek webinara te kratke </w:t>
      </w:r>
      <w:r>
        <w:rPr>
          <w:rFonts w:ascii="Arial" w:hAnsi="Arial" w:cs="Arial"/>
          <w:b/>
          <w:bCs/>
          <w:sz w:val="24"/>
          <w:szCs w:val="24"/>
          <w:lang w:val="hr-HR"/>
        </w:rPr>
        <w:t>ankete i provjere znanja</w:t>
      </w:r>
      <w:r>
        <w:rPr>
          <w:rFonts w:ascii="Arial" w:hAnsi="Arial" w:cs="Arial"/>
          <w:sz w:val="24"/>
          <w:szCs w:val="24"/>
          <w:lang w:val="hr-HR"/>
        </w:rPr>
        <w:t xml:space="preserve"> koje će predavač izraditi i učiniti dostupnim svim polaznicima  kroz sučelje videokonferencijskog alata te alatima  </w:t>
      </w:r>
      <w:proofErr w:type="spellStart"/>
      <w:r>
        <w:rPr>
          <w:rFonts w:ascii="Arial" w:hAnsi="Arial" w:cs="Arial"/>
          <w:sz w:val="24"/>
          <w:szCs w:val="24"/>
          <w:lang w:val="hr-HR"/>
        </w:rPr>
        <w:t>Mentimeter</w:t>
      </w:r>
      <w:proofErr w:type="spellEnd"/>
      <w:r>
        <w:rPr>
          <w:rFonts w:ascii="Arial" w:hAnsi="Arial" w:cs="Arial"/>
          <w:sz w:val="24"/>
          <w:szCs w:val="24"/>
          <w:lang w:val="hr-HR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  <w:lang w:val="hr-HR"/>
        </w:rPr>
        <w:t>Padlet</w:t>
      </w:r>
      <w:proofErr w:type="spellEnd"/>
      <w:r>
        <w:rPr>
          <w:rFonts w:ascii="Arial" w:hAnsi="Arial" w:cs="Arial"/>
          <w:sz w:val="24"/>
          <w:szCs w:val="24"/>
          <w:lang w:val="hr-HR"/>
        </w:rPr>
        <w:t>.</w:t>
      </w:r>
    </w:p>
    <w:p w14:paraId="5FBAEB08" w14:textId="77777777" w:rsidR="00CD1211" w:rsidRDefault="00CD1211" w:rsidP="003C65E6">
      <w:pPr>
        <w:jc w:val="both"/>
        <w:rPr>
          <w:rFonts w:ascii="Arial" w:hAnsi="Arial" w:cs="Arial"/>
          <w:sz w:val="24"/>
          <w:szCs w:val="24"/>
          <w:lang w:val="hr-HR"/>
        </w:rPr>
      </w:pPr>
    </w:p>
    <w:p w14:paraId="04CF84E4" w14:textId="56E664EE" w:rsidR="003C65E6" w:rsidRPr="00577310" w:rsidRDefault="003C65E6" w:rsidP="003C65E6">
      <w:pPr>
        <w:jc w:val="both"/>
        <w:rPr>
          <w:rFonts w:ascii="Arial" w:hAnsi="Arial" w:cs="Arial"/>
          <w:sz w:val="24"/>
          <w:szCs w:val="24"/>
          <w:lang w:val="hr-HR"/>
        </w:rPr>
      </w:pPr>
      <w:r w:rsidRPr="003C65E6">
        <w:rPr>
          <w:rFonts w:ascii="Arial" w:hAnsi="Arial" w:cs="Arial"/>
          <w:sz w:val="24"/>
          <w:szCs w:val="24"/>
          <w:lang w:val="hr-HR"/>
        </w:rPr>
        <w:t>Potrebna predznanja</w:t>
      </w:r>
      <w:r w:rsidRPr="0006042C">
        <w:rPr>
          <w:rFonts w:ascii="Arial" w:hAnsi="Arial" w:cs="Arial"/>
          <w:b/>
          <w:bCs/>
          <w:sz w:val="24"/>
          <w:szCs w:val="24"/>
          <w:lang w:val="hr-HR"/>
        </w:rPr>
        <w:t>:</w:t>
      </w:r>
      <w:r>
        <w:rPr>
          <w:rFonts w:ascii="Arial" w:hAnsi="Arial" w:cs="Arial"/>
          <w:sz w:val="24"/>
          <w:szCs w:val="24"/>
          <w:lang w:val="hr-HR"/>
        </w:rPr>
        <w:t xml:space="preserve"> </w:t>
      </w:r>
    </w:p>
    <w:p w14:paraId="2829D108" w14:textId="77777777" w:rsidR="003C65E6" w:rsidRPr="005463B8" w:rsidRDefault="003C65E6" w:rsidP="003C65E6">
      <w:pPr>
        <w:pStyle w:val="Odlomakpopisa"/>
        <w:numPr>
          <w:ilvl w:val="0"/>
          <w:numId w:val="3"/>
        </w:numPr>
        <w:contextualSpacing w:val="0"/>
        <w:jc w:val="both"/>
        <w:rPr>
          <w:rFonts w:ascii="Arial" w:hAnsi="Arial" w:cs="Arial"/>
          <w:sz w:val="24"/>
          <w:szCs w:val="24"/>
          <w:lang w:val="hr-HR"/>
        </w:rPr>
      </w:pPr>
      <w:r w:rsidRPr="005463B8">
        <w:rPr>
          <w:rFonts w:ascii="Arial" w:hAnsi="Arial" w:cs="Arial"/>
          <w:sz w:val="24"/>
          <w:szCs w:val="24"/>
          <w:lang w:val="hr-HR"/>
        </w:rPr>
        <w:t>Osnove rada na računalu i korišten</w:t>
      </w:r>
      <w:r>
        <w:rPr>
          <w:rFonts w:ascii="Arial" w:hAnsi="Arial" w:cs="Arial"/>
          <w:sz w:val="24"/>
          <w:szCs w:val="24"/>
          <w:lang w:val="hr-HR"/>
        </w:rPr>
        <w:t>ja Interneta</w:t>
      </w:r>
    </w:p>
    <w:p w14:paraId="57DA7EF8" w14:textId="557B633A" w:rsidR="00AB0AC1" w:rsidRDefault="00AB0AC1" w:rsidP="00D86785"/>
    <w:tbl>
      <w:tblPr>
        <w:tblW w:w="959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345"/>
        <w:gridCol w:w="5918"/>
      </w:tblGrid>
      <w:tr w:rsidR="00F531DA" w:rsidRPr="00E079E0" w14:paraId="01ED2E45" w14:textId="77777777" w:rsidTr="006E1E3F">
        <w:tc>
          <w:tcPr>
            <w:tcW w:w="1336" w:type="dxa"/>
            <w:shd w:val="clear" w:color="auto" w:fill="D9D9D9"/>
          </w:tcPr>
          <w:p w14:paraId="39370524" w14:textId="77777777" w:rsidR="00F531DA" w:rsidRPr="00E079E0" w:rsidRDefault="00F531DA" w:rsidP="006E1E3F">
            <w:pPr>
              <w:jc w:val="center"/>
              <w:rPr>
                <w:lang w:val="hr-HR"/>
              </w:rPr>
            </w:pPr>
            <w:r w:rsidRPr="00E079E0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Trajanje</w:t>
            </w:r>
          </w:p>
        </w:tc>
        <w:tc>
          <w:tcPr>
            <w:tcW w:w="2345" w:type="dxa"/>
            <w:shd w:val="clear" w:color="auto" w:fill="D9D9D9"/>
          </w:tcPr>
          <w:p w14:paraId="0ECD18E9" w14:textId="77777777" w:rsidR="00F531DA" w:rsidRPr="00E079E0" w:rsidRDefault="00F531DA" w:rsidP="006E1E3F">
            <w:pPr>
              <w:jc w:val="center"/>
              <w:rPr>
                <w:lang w:val="hr-HR"/>
              </w:rPr>
            </w:pPr>
            <w:r w:rsidRPr="00E079E0">
              <w:rPr>
                <w:rFonts w:ascii="Arial" w:hAnsi="Arial" w:cs="Arial"/>
                <w:sz w:val="24"/>
                <w:szCs w:val="24"/>
                <w:lang w:val="hr-HR"/>
              </w:rPr>
              <w:t>Sadržaj edukacije</w:t>
            </w:r>
          </w:p>
        </w:tc>
        <w:tc>
          <w:tcPr>
            <w:tcW w:w="5918" w:type="dxa"/>
            <w:shd w:val="clear" w:color="auto" w:fill="D9D9D9"/>
          </w:tcPr>
          <w:p w14:paraId="6D416C85" w14:textId="77777777" w:rsidR="00F531DA" w:rsidRPr="00E079E0" w:rsidRDefault="00F531DA" w:rsidP="006E1E3F">
            <w:pPr>
              <w:jc w:val="center"/>
              <w:rPr>
                <w:lang w:val="hr-HR"/>
              </w:rPr>
            </w:pPr>
            <w:r w:rsidRPr="005B7216">
              <w:rPr>
                <w:rFonts w:ascii="Arial" w:hAnsi="Arial" w:cs="Arial"/>
                <w:sz w:val="24"/>
                <w:szCs w:val="24"/>
                <w:lang w:val="hr-HR"/>
              </w:rPr>
              <w:t>Opis aktivnosti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, metoda i tehnika poučavanja</w:t>
            </w:r>
          </w:p>
        </w:tc>
      </w:tr>
      <w:tr w:rsidR="00F531DA" w:rsidRPr="00E079E0" w14:paraId="03D4233B" w14:textId="77777777" w:rsidTr="006E1E3F">
        <w:tc>
          <w:tcPr>
            <w:tcW w:w="1336" w:type="dxa"/>
            <w:shd w:val="clear" w:color="auto" w:fill="AEAAAA"/>
          </w:tcPr>
          <w:p w14:paraId="0314BB9A" w14:textId="77777777" w:rsidR="00F531DA" w:rsidRPr="00E079E0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5</w:t>
            </w:r>
            <w:r w:rsidRPr="00E079E0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8263" w:type="dxa"/>
            <w:gridSpan w:val="2"/>
            <w:shd w:val="clear" w:color="auto" w:fill="AEAAAA"/>
          </w:tcPr>
          <w:p w14:paraId="4D6DAEB5" w14:textId="77777777" w:rsidR="00F531DA" w:rsidRPr="00E079E0" w:rsidRDefault="00F531DA" w:rsidP="006E1E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00E079E0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Uvod u webinar</w:t>
            </w:r>
          </w:p>
        </w:tc>
      </w:tr>
      <w:tr w:rsidR="00F531DA" w:rsidRPr="00E079E0" w14:paraId="7007E526" w14:textId="77777777" w:rsidTr="006E1E3F">
        <w:tc>
          <w:tcPr>
            <w:tcW w:w="1336" w:type="dxa"/>
          </w:tcPr>
          <w:p w14:paraId="7C583338" w14:textId="77777777" w:rsidR="00F531DA" w:rsidRPr="00E079E0" w:rsidRDefault="00F531DA" w:rsidP="006E1E3F">
            <w:pPr>
              <w:rPr>
                <w:lang w:val="hr-HR"/>
              </w:rPr>
            </w:pPr>
            <w:r w:rsidRPr="00E079E0">
              <w:rPr>
                <w:rFonts w:ascii="Arial" w:hAnsi="Arial" w:cs="Arial"/>
                <w:sz w:val="24"/>
                <w:szCs w:val="24"/>
                <w:lang w:val="hr-HR"/>
              </w:rPr>
              <w:t>1 min</w:t>
            </w:r>
          </w:p>
        </w:tc>
        <w:tc>
          <w:tcPr>
            <w:tcW w:w="2345" w:type="dxa"/>
          </w:tcPr>
          <w:p w14:paraId="5EB1F2AA" w14:textId="77777777" w:rsidR="00F531DA" w:rsidRPr="00E079E0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E079E0">
              <w:rPr>
                <w:rFonts w:ascii="Arial" w:hAnsi="Arial" w:cs="Arial"/>
                <w:sz w:val="24"/>
                <w:szCs w:val="24"/>
                <w:lang w:val="hr-HR"/>
              </w:rPr>
              <w:t>Predstavljanje predavača</w:t>
            </w:r>
          </w:p>
        </w:tc>
        <w:tc>
          <w:tcPr>
            <w:tcW w:w="5918" w:type="dxa"/>
          </w:tcPr>
          <w:p w14:paraId="01EE0844" w14:textId="5E263F8F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Pozdraviti polaznike i u</w:t>
            </w:r>
            <w:r w:rsidRPr="00E079E0">
              <w:rPr>
                <w:rFonts w:ascii="Arial" w:hAnsi="Arial" w:cs="Arial"/>
                <w:sz w:val="24"/>
                <w:szCs w:val="24"/>
                <w:lang w:val="hr-HR"/>
              </w:rPr>
              <w:t>kratko predstaviti predavač</w:t>
            </w:r>
            <w:r w:rsidR="009F1529">
              <w:rPr>
                <w:rFonts w:ascii="Arial" w:hAnsi="Arial" w:cs="Arial"/>
                <w:sz w:val="24"/>
                <w:szCs w:val="24"/>
                <w:lang w:val="hr-HR"/>
              </w:rPr>
              <w:t>icu te kolege u korisničkoj podršci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. </w:t>
            </w:r>
          </w:p>
          <w:p w14:paraId="6BB73F65" w14:textId="18B0771B" w:rsidR="00F34301" w:rsidRPr="00E079E0" w:rsidRDefault="00F34301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Pročita misao s uvodnog slajda i zahvali im što su upravo takvi i što ne prestaju učiti.</w:t>
            </w:r>
          </w:p>
        </w:tc>
      </w:tr>
      <w:tr w:rsidR="00F531DA" w:rsidRPr="005A6E74" w14:paraId="0807C8BB" w14:textId="77777777" w:rsidTr="006E1E3F">
        <w:tc>
          <w:tcPr>
            <w:tcW w:w="1336" w:type="dxa"/>
          </w:tcPr>
          <w:p w14:paraId="79EECC8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1</w:t>
            </w:r>
            <w:r w:rsidRPr="00E079E0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345" w:type="dxa"/>
          </w:tcPr>
          <w:p w14:paraId="59293C4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Vođena aktivnost- izlaganje koncepta</w:t>
            </w:r>
          </w:p>
        </w:tc>
        <w:tc>
          <w:tcPr>
            <w:tcW w:w="5918" w:type="dxa"/>
          </w:tcPr>
          <w:p w14:paraId="1DFA0C31" w14:textId="36827B41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   Ukratko polaznicima objasniti način</w:t>
            </w:r>
            <w:r w:rsidRPr="00506F31">
              <w:rPr>
                <w:rFonts w:ascii="Arial" w:hAnsi="Arial" w:cs="Arial"/>
                <w:sz w:val="24"/>
                <w:szCs w:val="24"/>
                <w:lang w:val="hr-HR"/>
              </w:rPr>
              <w:t xml:space="preserve"> komunikacije u </w:t>
            </w:r>
            <w:r w:rsidR="008A40AA">
              <w:rPr>
                <w:rFonts w:ascii="Arial" w:hAnsi="Arial" w:cs="Arial"/>
                <w:sz w:val="24"/>
                <w:szCs w:val="24"/>
                <w:lang w:val="hr-HR"/>
              </w:rPr>
              <w:t xml:space="preserve">MS </w:t>
            </w:r>
            <w:proofErr w:type="spellStart"/>
            <w:r w:rsidR="008A40AA">
              <w:rPr>
                <w:rFonts w:ascii="Arial" w:hAnsi="Arial" w:cs="Arial"/>
                <w:sz w:val="24"/>
                <w:szCs w:val="24"/>
                <w:lang w:val="hr-HR"/>
              </w:rPr>
              <w:t>TeamsLive</w:t>
            </w:r>
            <w:proofErr w:type="spellEnd"/>
            <w:r w:rsidR="008A40AA">
              <w:rPr>
                <w:rFonts w:ascii="Arial" w:hAnsi="Arial" w:cs="Arial"/>
                <w:sz w:val="24"/>
                <w:szCs w:val="24"/>
                <w:lang w:val="hr-HR"/>
              </w:rPr>
              <w:t xml:space="preserve"> sučelju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Pr="00506F31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ukratko objašnjava polaznicima kako odgovoriti na pitanje, te ih upućuje na </w:t>
            </w:r>
            <w:r w:rsidR="00F34301">
              <w:rPr>
                <w:rFonts w:ascii="Arial" w:hAnsi="Arial" w:cs="Arial"/>
                <w:sz w:val="24"/>
                <w:szCs w:val="24"/>
                <w:lang w:val="hr-HR"/>
              </w:rPr>
              <w:t>poveznicu  u chatu (Q&amp;A)</w:t>
            </w:r>
          </w:p>
          <w:p w14:paraId="1CB28793" w14:textId="77777777" w:rsidR="00F531DA" w:rsidDel="00B873C8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  <w:tr w:rsidR="00F531DA" w:rsidRPr="005A6E74" w14:paraId="4541A1ED" w14:textId="77777777" w:rsidTr="006E1E3F">
        <w:tc>
          <w:tcPr>
            <w:tcW w:w="1336" w:type="dxa"/>
          </w:tcPr>
          <w:p w14:paraId="2DAC557F" w14:textId="77777777" w:rsidR="00F531DA" w:rsidRPr="00E079E0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2 min</w:t>
            </w:r>
          </w:p>
        </w:tc>
        <w:tc>
          <w:tcPr>
            <w:tcW w:w="2345" w:type="dxa"/>
          </w:tcPr>
          <w:p w14:paraId="4758BF61" w14:textId="77777777" w:rsidR="00F531DA" w:rsidRPr="00E079E0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Vođena aktivnost - anketa</w:t>
            </w:r>
          </w:p>
        </w:tc>
        <w:tc>
          <w:tcPr>
            <w:tcW w:w="5918" w:type="dxa"/>
          </w:tcPr>
          <w:p w14:paraId="32B2C8B3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Motivacijska DA-NE anketa u </w:t>
            </w:r>
            <w:proofErr w:type="spellStart"/>
            <w:r w:rsidRPr="00AE4087"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  <w:t>Mentimeter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>-u</w:t>
            </w:r>
          </w:p>
          <w:p w14:paraId="0FCA5A6A" w14:textId="77777777" w:rsidR="00F531DA" w:rsidRDefault="00F531DA" w:rsidP="006E1E3F">
            <w:pPr>
              <w:jc w:val="both"/>
              <w:rPr>
                <w:rFonts w:ascii="Arial" w:hAnsi="Arial" w:cs="Arial"/>
                <w:i/>
                <w:sz w:val="24"/>
                <w:szCs w:val="24"/>
                <w:lang w:val="hr-HR"/>
              </w:rPr>
            </w:pPr>
          </w:p>
          <w:p w14:paraId="60FB50C0" w14:textId="77777777" w:rsidR="00F531DA" w:rsidRDefault="00F531DA" w:rsidP="006E1E3F">
            <w:pPr>
              <w:jc w:val="both"/>
              <w:rPr>
                <w:rFonts w:ascii="Arial" w:hAnsi="Arial" w:cs="Arial"/>
                <w:i/>
                <w:sz w:val="24"/>
                <w:szCs w:val="24"/>
                <w:lang w:val="hr-HR"/>
              </w:rPr>
            </w:pPr>
            <w:r w:rsidRPr="007B38DD">
              <w:rPr>
                <w:rFonts w:ascii="Arial" w:hAnsi="Arial" w:cs="Arial"/>
                <w:i/>
                <w:sz w:val="24"/>
                <w:szCs w:val="24"/>
                <w:lang w:val="hr-HR"/>
              </w:rPr>
              <w:t>Pitanje za polaznike</w:t>
            </w:r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>:</w:t>
            </w:r>
            <w:r w:rsidRPr="007B38DD">
              <w:rPr>
                <w:rFonts w:ascii="Arial" w:hAnsi="Arial" w:cs="Arial"/>
                <w:i/>
                <w:sz w:val="24"/>
                <w:szCs w:val="24"/>
                <w:lang w:val="hr-HR"/>
              </w:rPr>
              <w:t xml:space="preserve"> </w:t>
            </w:r>
          </w:p>
          <w:p w14:paraId="178A9F79" w14:textId="77777777" w:rsidR="008A40AA" w:rsidRPr="008A40AA" w:rsidRDefault="008A40AA" w:rsidP="008A40AA">
            <w:pPr>
              <w:ind w:left="720"/>
              <w:jc w:val="both"/>
              <w:rPr>
                <w:rFonts w:ascii="Arial" w:hAnsi="Arial" w:cs="Arial"/>
                <w:i/>
                <w:sz w:val="24"/>
                <w:szCs w:val="24"/>
                <w:lang w:val="hr-HR"/>
              </w:rPr>
            </w:pPr>
            <w:r w:rsidRPr="008A40AA">
              <w:rPr>
                <w:rFonts w:ascii="Arial" w:hAnsi="Arial" w:cs="Arial"/>
                <w:i/>
                <w:sz w:val="24"/>
                <w:szCs w:val="24"/>
                <w:lang w:val="hr-HR"/>
              </w:rPr>
              <w:t>Koji oblik edukacije najviše odgovara Vašem stilu učenja?</w:t>
            </w:r>
          </w:p>
          <w:p w14:paraId="067782F2" w14:textId="7B909FAA" w:rsidR="00F531DA" w:rsidRPr="007B38DD" w:rsidRDefault="008A40AA" w:rsidP="006E1E3F">
            <w:pPr>
              <w:jc w:val="both"/>
              <w:rPr>
                <w:rFonts w:ascii="Arial" w:hAnsi="Arial" w:cs="Arial"/>
                <w:i/>
                <w:sz w:val="24"/>
                <w:szCs w:val="24"/>
                <w:lang w:val="hr-HR"/>
              </w:rPr>
            </w:pPr>
            <w:r w:rsidRPr="008A40AA" w:rsidDel="008A40AA">
              <w:rPr>
                <w:rFonts w:ascii="Arial" w:hAnsi="Arial" w:cs="Arial"/>
                <w:i/>
                <w:sz w:val="24"/>
                <w:szCs w:val="24"/>
                <w:lang w:val="hr-HR"/>
              </w:rPr>
              <w:t xml:space="preserve"> </w:t>
            </w:r>
            <w:r w:rsidR="00F531DA" w:rsidRPr="007B38DD">
              <w:rPr>
                <w:rFonts w:ascii="Arial" w:hAnsi="Arial" w:cs="Arial"/>
                <w:i/>
                <w:sz w:val="24"/>
                <w:szCs w:val="24"/>
                <w:lang w:val="hr-HR"/>
              </w:rPr>
              <w:t>(</w:t>
            </w:r>
            <w:r w:rsidR="00F531DA">
              <w:rPr>
                <w:rFonts w:ascii="Arial" w:hAnsi="Arial" w:cs="Arial"/>
                <w:i/>
                <w:sz w:val="24"/>
                <w:szCs w:val="24"/>
                <w:lang w:val="hr-HR"/>
              </w:rPr>
              <w:t>P</w:t>
            </w:r>
            <w:r w:rsidR="00F531DA" w:rsidRPr="007B38DD">
              <w:rPr>
                <w:rFonts w:ascii="Arial" w:hAnsi="Arial" w:cs="Arial"/>
                <w:i/>
                <w:sz w:val="24"/>
                <w:szCs w:val="24"/>
                <w:lang w:val="hr-HR"/>
              </w:rPr>
              <w:t xml:space="preserve">onuđeni odgovori: </w:t>
            </w:r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>predavanje uživo, radioni</w:t>
            </w:r>
            <w:r w:rsidR="00D81594">
              <w:rPr>
                <w:rFonts w:ascii="Arial" w:hAnsi="Arial" w:cs="Arial"/>
                <w:i/>
                <w:sz w:val="24"/>
                <w:szCs w:val="24"/>
                <w:lang w:val="hr-HR"/>
              </w:rPr>
              <w:t>ce</w:t>
            </w:r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 xml:space="preserve"> uživo,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>webinar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>, e-tečaj</w:t>
            </w:r>
            <w:r w:rsidR="00F531DA" w:rsidRPr="007B38DD">
              <w:rPr>
                <w:rFonts w:ascii="Arial" w:hAnsi="Arial" w:cs="Arial"/>
                <w:i/>
                <w:sz w:val="24"/>
                <w:szCs w:val="24"/>
                <w:lang w:val="hr-HR"/>
              </w:rPr>
              <w:t>)</w:t>
            </w:r>
          </w:p>
          <w:p w14:paraId="31E72B3F" w14:textId="77777777" w:rsidR="00F531DA" w:rsidRPr="00A418B5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Kratki osvrt na rezultate ankete.  </w:t>
            </w:r>
          </w:p>
          <w:p w14:paraId="0C72E59C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EDF3D5B" w14:textId="77777777" w:rsidR="00F531DA" w:rsidRPr="00506F31" w:rsidRDefault="00F531DA" w:rsidP="006E1E3F">
            <w:pP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</w:p>
        </w:tc>
      </w:tr>
      <w:tr w:rsidR="00F531DA" w:rsidRPr="005A6E74" w14:paraId="5F921130" w14:textId="77777777" w:rsidTr="006E1E3F">
        <w:tc>
          <w:tcPr>
            <w:tcW w:w="1336" w:type="dxa"/>
          </w:tcPr>
          <w:p w14:paraId="01EDE116" w14:textId="77777777" w:rsidR="00F531DA" w:rsidRPr="00E079E0" w:rsidRDefault="00F531DA" w:rsidP="006E1E3F">
            <w:pPr>
              <w:rPr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1</w:t>
            </w:r>
            <w:r w:rsidRPr="00E079E0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2345" w:type="dxa"/>
          </w:tcPr>
          <w:p w14:paraId="1DE0B042" w14:textId="77777777" w:rsidR="00F531DA" w:rsidRPr="00E079E0" w:rsidRDefault="00F531DA" w:rsidP="006E1E3F">
            <w:pPr>
              <w:rPr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Vođena aktivnost -  Izlaganje plana rada  </w:t>
            </w:r>
          </w:p>
        </w:tc>
        <w:tc>
          <w:tcPr>
            <w:tcW w:w="5918" w:type="dxa"/>
          </w:tcPr>
          <w:p w14:paraId="4FD68E59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 w:rsidRPr="00E079E0">
              <w:rPr>
                <w:rFonts w:ascii="Arial" w:hAnsi="Arial" w:cs="Arial"/>
                <w:sz w:val="24"/>
                <w:szCs w:val="24"/>
                <w:lang w:val="hr-HR"/>
              </w:rPr>
              <w:t xml:space="preserve">kratko izložiti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cilj, ishode i </w:t>
            </w:r>
            <w:r w:rsidRPr="00E079E0">
              <w:rPr>
                <w:rFonts w:ascii="Arial" w:hAnsi="Arial" w:cs="Arial"/>
                <w:sz w:val="24"/>
                <w:szCs w:val="24"/>
                <w:lang w:val="hr-HR"/>
              </w:rPr>
              <w:t xml:space="preserve">sadržaj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webinara </w:t>
            </w:r>
          </w:p>
          <w:p w14:paraId="751FC9EA" w14:textId="77777777" w:rsidR="00F531DA" w:rsidRPr="005E5F17" w:rsidRDefault="00F531DA" w:rsidP="006E1E3F">
            <w:pPr>
              <w:pStyle w:val="Bezproreda"/>
              <w:ind w:left="360"/>
              <w:rPr>
                <w:rFonts w:cs="Times New Roman"/>
              </w:rPr>
            </w:pPr>
          </w:p>
        </w:tc>
      </w:tr>
      <w:tr w:rsidR="00F531DA" w:rsidRPr="00CF7E6D" w14:paraId="4EEADD12" w14:textId="77777777" w:rsidTr="006E1E3F">
        <w:tc>
          <w:tcPr>
            <w:tcW w:w="1336" w:type="dxa"/>
            <w:shd w:val="clear" w:color="auto" w:fill="AEAAAA"/>
          </w:tcPr>
          <w:p w14:paraId="01AA4FF5" w14:textId="77777777" w:rsidR="00F531DA" w:rsidRPr="00E079E0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15</w:t>
            </w:r>
            <w:r w:rsidRPr="00E079E0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 min</w:t>
            </w:r>
          </w:p>
        </w:tc>
        <w:tc>
          <w:tcPr>
            <w:tcW w:w="8263" w:type="dxa"/>
            <w:gridSpan w:val="2"/>
            <w:shd w:val="clear" w:color="auto" w:fill="AEAAAA"/>
          </w:tcPr>
          <w:p w14:paraId="7DCA2498" w14:textId="77777777" w:rsidR="00F531DA" w:rsidRPr="00E079E0" w:rsidRDefault="00F531DA" w:rsidP="006E1E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Profesionalni razvoj i digitalne kompetencije za učenje i poučavanje </w:t>
            </w:r>
          </w:p>
        </w:tc>
      </w:tr>
      <w:tr w:rsidR="00F531DA" w:rsidRPr="00E079E0" w14:paraId="32E78E64" w14:textId="77777777" w:rsidTr="006E1E3F">
        <w:tc>
          <w:tcPr>
            <w:tcW w:w="1336" w:type="dxa"/>
          </w:tcPr>
          <w:p w14:paraId="232FD8A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D98363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11</w:t>
            </w:r>
            <w:r w:rsidRPr="00E079E0">
              <w:rPr>
                <w:rFonts w:ascii="Arial" w:hAnsi="Arial" w:cs="Arial"/>
                <w:sz w:val="24"/>
                <w:szCs w:val="24"/>
                <w:lang w:val="hr-HR"/>
              </w:rPr>
              <w:t xml:space="preserve"> min</w:t>
            </w:r>
          </w:p>
          <w:p w14:paraId="5364E63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0E0F77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1836DF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A1FA59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B2005B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6882D5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140907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4F2021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347DBD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6C8AD2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BA69A6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17E9CA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14CFC8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180878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ADD3B7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43FF4C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49E30A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3BDB05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F22D77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6B1C71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D30117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81B57C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C033AB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2EF8A7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AA0D6B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75A2D9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994683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D6E650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F2600E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FFE5FF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CB42E8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769691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1F1DAB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65FA6C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E8CBD3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4 min</w:t>
            </w:r>
          </w:p>
          <w:p w14:paraId="18429F1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EDD5E1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D6E749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17A8F9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5E3F83D" w14:textId="77777777" w:rsidR="00F531DA" w:rsidRPr="00E079E0" w:rsidRDefault="00F531DA" w:rsidP="006E1E3F">
            <w:pPr>
              <w:rPr>
                <w:lang w:val="hr-HR"/>
              </w:rPr>
            </w:pPr>
          </w:p>
        </w:tc>
        <w:tc>
          <w:tcPr>
            <w:tcW w:w="2345" w:type="dxa"/>
          </w:tcPr>
          <w:p w14:paraId="55B7083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9C2E77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536B6F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F17044A" w14:textId="77777777" w:rsidR="00F531DA" w:rsidRPr="00C903E7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Vođena aktivnost – izlaganje koncepta </w:t>
            </w:r>
          </w:p>
          <w:p w14:paraId="410C78C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6833C3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3AA11D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E7AB18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3FA6F9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9991B4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1B837A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33BD8B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9F680A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B391F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3F494A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8F729A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D04B4F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8A0544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9CD359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08E35A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AAE1AC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446BBA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899002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0A8C5B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5B6EC8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59DD7F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37299B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E7FAE6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353D7E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28F85D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70DCA9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722ED8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1FE737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9A04A8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5584D5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79C389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Vođena aktivnost – razmjena mišljenja i rasprava</w:t>
            </w:r>
          </w:p>
          <w:p w14:paraId="3F34740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5A5391E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310F33B" w14:textId="77777777" w:rsidR="00F531DA" w:rsidRPr="00C0613C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</w:tc>
        <w:tc>
          <w:tcPr>
            <w:tcW w:w="5918" w:type="dxa"/>
          </w:tcPr>
          <w:p w14:paraId="4C4FEDA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15C3978" w14:textId="157E8D02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objašnjava </w:t>
            </w:r>
            <w:r w:rsidRPr="005F62E9">
              <w:rPr>
                <w:rFonts w:ascii="Arial" w:hAnsi="Arial" w:cs="Arial"/>
                <w:b/>
                <w:sz w:val="24"/>
                <w:szCs w:val="24"/>
                <w:lang w:val="hr-HR"/>
              </w:rPr>
              <w:t>profesionalni razvoj učitelja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kao kontinuirani slijed procesa učenja koji su usmjereni na stjecanje znanja, oblikovanje gledišta i stavova, te drugih spoznaja potrebnih u njegov</w:t>
            </w:r>
            <w:r w:rsidR="008A40AA">
              <w:rPr>
                <w:rFonts w:ascii="Arial" w:hAnsi="Arial" w:cs="Arial"/>
                <w:sz w:val="24"/>
                <w:szCs w:val="24"/>
                <w:lang w:val="hr-HR"/>
              </w:rPr>
              <w:t>u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profesionalnom djelovanju. Objašnjava kako </w:t>
            </w:r>
            <w:r w:rsidR="008A40AA">
              <w:rPr>
                <w:rFonts w:ascii="Arial" w:hAnsi="Arial" w:cs="Arial"/>
                <w:sz w:val="24"/>
                <w:szCs w:val="24"/>
                <w:lang w:val="hr-HR"/>
              </w:rPr>
              <w:t xml:space="preserve">je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stalno stručno osposobljavanje i usavršavanje zakonska obveza svakog odgojno-obrazovnog djelatnika.</w:t>
            </w:r>
          </w:p>
          <w:p w14:paraId="3A156D5C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506FF9">
              <w:rPr>
                <w:rFonts w:ascii="Arial" w:hAnsi="Arial" w:cs="Arial"/>
                <w:sz w:val="24"/>
                <w:szCs w:val="24"/>
                <w:lang w:val="hr-HR"/>
              </w:rPr>
              <w:t>Suvremeno je shvaćanje učitelja kao aktivnog „učenika" i nositelja svog profesionalnog razvoja. Od njega se očekuje preuzimanje veće odgovornosti za vlastito učenje i cjeloživotni pristup razvoju kompetencija.</w:t>
            </w:r>
          </w:p>
          <w:p w14:paraId="6311482C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90AB373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ukratko objašnjava polaznicima vrste obrazovanja, odnosno učenja: formalno obrazovanje, neformalno i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hr-HR"/>
              </w:rPr>
              <w:t>informalno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učenje. </w:t>
            </w:r>
            <w:r w:rsidRPr="005159D8">
              <w:rPr>
                <w:rFonts w:ascii="Arial" w:hAnsi="Arial" w:cs="Arial"/>
                <w:b/>
                <w:sz w:val="24"/>
                <w:szCs w:val="24"/>
                <w:lang w:val="hr-HR"/>
              </w:rPr>
              <w:t>Formalno</w:t>
            </w: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</w:t>
            </w:r>
            <w:r w:rsidRPr="005159D8">
              <w:rPr>
                <w:rFonts w:ascii="Arial" w:hAnsi="Arial" w:cs="Arial"/>
                <w:sz w:val="24"/>
                <w:szCs w:val="24"/>
                <w:lang w:val="hr-HR"/>
              </w:rPr>
              <w:t>obrazovanje</w:t>
            </w:r>
            <w:r w:rsidRPr="005159D8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objašnjava kao institucionalizirano, odvija se u obrazovnim ustanovama, a pri završetku dobivaju dokument. </w:t>
            </w:r>
            <w:r w:rsidRPr="005159D8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Neformalno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učenje se definira kao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 xml:space="preserve">dodatak formalnom učenju u procesu cjeloživotnog učenja za koje se pojedinac sam odlučuje u svrhu stjecanja znanja i vještina. </w:t>
            </w:r>
            <w:proofErr w:type="spellStart"/>
            <w:r w:rsidRPr="005159D8">
              <w:rPr>
                <w:rFonts w:ascii="Arial" w:hAnsi="Arial" w:cs="Arial"/>
                <w:b/>
                <w:sz w:val="24"/>
                <w:szCs w:val="24"/>
                <w:lang w:val="hr-HR"/>
              </w:rPr>
              <w:t>Informalno</w:t>
            </w:r>
            <w:proofErr w:type="spellEnd"/>
            <w:r w:rsidRPr="005159D8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učenje nije institucionalizirano, može biti namjerno ili nenamjerno, te ne obuhvaća predmete i teme iz kurikuluma.</w:t>
            </w:r>
          </w:p>
          <w:p w14:paraId="1A931919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06B3A12" w14:textId="430B21B1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predstavlja </w:t>
            </w:r>
            <w:r w:rsidR="00CC67EC" w:rsidRPr="00CC67EC">
              <w:rPr>
                <w:rFonts w:ascii="Arial" w:hAnsi="Arial" w:cs="Arial"/>
                <w:sz w:val="24"/>
                <w:szCs w:val="24"/>
                <w:lang w:val="hr-HR"/>
              </w:rPr>
              <w:t>Europski okvir</w:t>
            </w:r>
            <w:r w:rsidR="00D81594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CC67EC" w:rsidRPr="00CC67EC">
              <w:rPr>
                <w:rFonts w:ascii="Arial" w:hAnsi="Arial" w:cs="Arial"/>
                <w:sz w:val="24"/>
                <w:szCs w:val="24"/>
                <w:lang w:val="hr-HR"/>
              </w:rPr>
              <w:t>digitalnih kompetencija</w:t>
            </w:r>
            <w:r w:rsidR="00D81594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CC67EC" w:rsidRPr="00CC67EC">
              <w:rPr>
                <w:rFonts w:ascii="Arial" w:hAnsi="Arial" w:cs="Arial"/>
                <w:sz w:val="24"/>
                <w:szCs w:val="24"/>
                <w:lang w:val="hr-HR"/>
              </w:rPr>
              <w:t xml:space="preserve">za </w:t>
            </w:r>
            <w:proofErr w:type="spellStart"/>
            <w:r w:rsidR="00CC67EC" w:rsidRPr="00CC67EC">
              <w:rPr>
                <w:rFonts w:ascii="Arial" w:hAnsi="Arial" w:cs="Arial"/>
                <w:sz w:val="24"/>
                <w:szCs w:val="24"/>
                <w:lang w:val="hr-HR"/>
              </w:rPr>
              <w:t>obrazovatel</w:t>
            </w:r>
            <w:r w:rsidR="00D81594">
              <w:rPr>
                <w:rFonts w:ascii="Arial" w:hAnsi="Arial" w:cs="Arial"/>
                <w:sz w:val="24"/>
                <w:szCs w:val="24"/>
                <w:lang w:val="hr-HR"/>
              </w:rPr>
              <w:t>je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="00D81594">
              <w:rPr>
                <w:rFonts w:ascii="Arial" w:hAnsi="Arial" w:cs="Arial"/>
                <w:sz w:val="24"/>
                <w:szCs w:val="24"/>
                <w:lang w:val="hr-HR"/>
              </w:rPr>
              <w:t xml:space="preserve">i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koncept digitalno zrele škole. </w:t>
            </w:r>
            <w:r w:rsidRPr="00D95CED">
              <w:rPr>
                <w:rFonts w:ascii="Arial" w:hAnsi="Arial" w:cs="Arial"/>
                <w:sz w:val="24"/>
                <w:szCs w:val="24"/>
                <w:lang w:val="hr-HR"/>
              </w:rPr>
              <w:t xml:space="preserve">Okvir predlaže </w:t>
            </w:r>
            <w:r w:rsidR="00AC3CCE">
              <w:rPr>
                <w:rFonts w:ascii="Arial" w:hAnsi="Arial" w:cs="Arial"/>
                <w:sz w:val="24"/>
                <w:szCs w:val="24"/>
                <w:lang w:val="hr-HR"/>
              </w:rPr>
              <w:t xml:space="preserve">22 temeljne </w:t>
            </w:r>
            <w:r w:rsidRPr="00D95CED">
              <w:rPr>
                <w:rFonts w:ascii="Arial" w:hAnsi="Arial" w:cs="Arial"/>
                <w:sz w:val="24"/>
                <w:szCs w:val="24"/>
                <w:lang w:val="hr-HR"/>
              </w:rPr>
              <w:t>kompetencij</w:t>
            </w:r>
            <w:r w:rsidR="00AC3CCE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Pr="00D95CED">
              <w:rPr>
                <w:rFonts w:ascii="Arial" w:hAnsi="Arial" w:cs="Arial"/>
                <w:sz w:val="24"/>
                <w:szCs w:val="24"/>
                <w:lang w:val="hr-HR"/>
              </w:rPr>
              <w:t xml:space="preserve"> koje su podijeljene</w:t>
            </w:r>
            <w:r w:rsidR="00AC3CCE">
              <w:rPr>
                <w:rFonts w:ascii="Arial" w:hAnsi="Arial" w:cs="Arial"/>
                <w:sz w:val="24"/>
                <w:szCs w:val="24"/>
                <w:lang w:val="hr-HR"/>
              </w:rPr>
              <w:t xml:space="preserve"> na 6 područja.</w:t>
            </w:r>
            <w:r w:rsidR="00D81594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Upozorava da digitalno zrela škola pretpostavlja da su </w:t>
            </w:r>
            <w:r w:rsidRPr="00F471EC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svi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uposlenici digitalno kompetentni.  </w:t>
            </w:r>
          </w:p>
          <w:p w14:paraId="2C9F8128" w14:textId="7D61A27D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spominje tri dimenzije digitalnih kompetencija </w:t>
            </w:r>
            <w:r w:rsidRPr="00D95CED">
              <w:rPr>
                <w:rFonts w:ascii="Arial" w:hAnsi="Arial" w:cs="Arial"/>
                <w:b/>
                <w:sz w:val="24"/>
                <w:szCs w:val="24"/>
                <w:lang w:val="hr-HR"/>
              </w:rPr>
              <w:t>učitelja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(prema Europskom okviru dostupnom na</w:t>
            </w:r>
            <w:r>
              <w:t xml:space="preserve"> </w:t>
            </w:r>
            <w:r w:rsidR="00AC3CCE" w:rsidRPr="00AC3CCE">
              <w:rPr>
                <w:rFonts w:ascii="Arial" w:hAnsi="Arial" w:cs="Arial"/>
                <w:sz w:val="24"/>
                <w:szCs w:val="24"/>
                <w:lang w:val="hr-HR"/>
              </w:rPr>
              <w:t>https://joint-research-centre.ec.europa.eu/digcompedu_en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): profesionalne, pedagoške i kompetencije za učenje. Napominje da su sve te tri dimenzije dio cjeloživotnoga učenja svakoga učitelja i da za takvo učenje svatko sam preuzima odgovornost. </w:t>
            </w:r>
          </w:p>
          <w:p w14:paraId="4F389A08" w14:textId="0D56B4E4" w:rsidR="00AC3CCE" w:rsidRDefault="00AC3CCE" w:rsidP="006E1E3F">
            <w:pPr>
              <w:tabs>
                <w:tab w:val="left" w:pos="1305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CAA510" w14:textId="79B5D1A5" w:rsidR="009E7951" w:rsidRDefault="009E7951" w:rsidP="006E1E3F">
            <w:pPr>
              <w:tabs>
                <w:tab w:val="left" w:pos="1305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Predavač upoznaje sudionike da je u pripremi i Okvir digitalnih kompetencija ravnatelja/ravnateljice s naglaskom na činjenicu da digitalno zrele škole i digitalno zreli zaposlenici trebaju i takvog ravnatelja.</w:t>
            </w:r>
          </w:p>
          <w:p w14:paraId="7A7128AC" w14:textId="77777777" w:rsidR="00F531DA" w:rsidRDefault="00F531DA" w:rsidP="006E1E3F">
            <w:pPr>
              <w:tabs>
                <w:tab w:val="left" w:pos="1305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ab/>
            </w:r>
          </w:p>
          <w:p w14:paraId="62325701" w14:textId="77777777" w:rsidR="00F531DA" w:rsidRDefault="00F531DA" w:rsidP="006E1E3F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Pitanje</w:t>
            </w:r>
            <w:r w:rsidRPr="001E0B03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 za polaznike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>razmjena mišljenja</w:t>
            </w:r>
            <w:r w:rsidRPr="00485B68">
              <w:rPr>
                <w:rFonts w:ascii="Arial" w:hAnsi="Arial" w:cs="Arial"/>
                <w:i/>
                <w:sz w:val="24"/>
                <w:szCs w:val="24"/>
                <w:lang w:val="hr-HR"/>
              </w:rPr>
              <w:t xml:space="preserve"> u </w:t>
            </w:r>
            <w:proofErr w:type="spellStart"/>
            <w:r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  <w:t>Padlet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>-u</w:t>
            </w:r>
          </w:p>
          <w:p w14:paraId="40409968" w14:textId="77777777" w:rsidR="00F531DA" w:rsidRDefault="00F531DA" w:rsidP="006E1E3F">
            <w:pPr>
              <w:ind w:left="567"/>
              <w:jc w:val="both"/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Razmislite koje su vam digitalne kompetencije potrebne i obrazložite zašto. </w:t>
            </w:r>
          </w:p>
          <w:p w14:paraId="0949EEAC" w14:textId="77777777" w:rsidR="00F531DA" w:rsidRDefault="00F531DA" w:rsidP="006E1E3F">
            <w:pPr>
              <w:ind w:left="567"/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</w:p>
          <w:p w14:paraId="7455DF5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Kratki osvrt na raspravu.</w:t>
            </w:r>
          </w:p>
          <w:p w14:paraId="1D655EC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4F0BF4B" w14:textId="77777777" w:rsidR="00F531DA" w:rsidRPr="003D41C9" w:rsidRDefault="00F531DA" w:rsidP="006E1E3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1DA" w:rsidRPr="005A6E74" w14:paraId="51FEB4FB" w14:textId="77777777" w:rsidTr="006E1E3F">
        <w:tc>
          <w:tcPr>
            <w:tcW w:w="1336" w:type="dxa"/>
            <w:shd w:val="clear" w:color="auto" w:fill="AEAAAA"/>
          </w:tcPr>
          <w:p w14:paraId="784E6C9D" w14:textId="77777777" w:rsidR="00F531DA" w:rsidRPr="00E079E0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lastRenderedPageBreak/>
              <w:t xml:space="preserve">35 </w:t>
            </w:r>
            <w:r w:rsidRPr="00E079E0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min</w:t>
            </w:r>
          </w:p>
        </w:tc>
        <w:tc>
          <w:tcPr>
            <w:tcW w:w="8263" w:type="dxa"/>
            <w:gridSpan w:val="2"/>
            <w:shd w:val="clear" w:color="auto" w:fill="AEAAAA"/>
          </w:tcPr>
          <w:p w14:paraId="73A9BE84" w14:textId="77777777" w:rsidR="00F531DA" w:rsidRPr="00042544" w:rsidRDefault="00F531DA" w:rsidP="006E1E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Oblici cjeloživotnog učenja o digitalnoj tehnologiji i e-učenju</w:t>
            </w:r>
          </w:p>
        </w:tc>
      </w:tr>
      <w:tr w:rsidR="00F531DA" w:rsidRPr="00E079E0" w14:paraId="32B88212" w14:textId="77777777" w:rsidTr="006E1E3F">
        <w:tc>
          <w:tcPr>
            <w:tcW w:w="1336" w:type="dxa"/>
          </w:tcPr>
          <w:p w14:paraId="3371D1B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087D6E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64BA82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10 min</w:t>
            </w:r>
          </w:p>
          <w:p w14:paraId="7F7E599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D3F36D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D27B93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7FA188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08CA67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EDB543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F3A76C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0EC98E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FB378B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32ADC4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E5224F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607A3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03D2DB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61016C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245D05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B5583F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AB4CB6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4EC60D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B4B44C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19AAD7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5FD448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3C00E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8FABD4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63B813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3D8041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1212D7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0DACD0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4F9783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1859F8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E47247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5 min</w:t>
            </w:r>
          </w:p>
          <w:p w14:paraId="5A4FACB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DA107F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5BBB71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D6BF32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15CEEE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546AB0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31BF67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2CB4C0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C2FD09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1618E2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697B75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561C63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2FE457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5 min</w:t>
            </w:r>
          </w:p>
          <w:p w14:paraId="0FBBFD2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9EAFAD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6A4C1E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9AF613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831012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B04FE9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9A6E7A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310D52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7CDB51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5 min</w:t>
            </w:r>
          </w:p>
          <w:p w14:paraId="39AA477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483AA7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A2E9C9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9397FF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DEF8C1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9DE01E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5 min</w:t>
            </w:r>
          </w:p>
          <w:p w14:paraId="44FBF9E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1AFA80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ACCFCF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51157F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568561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EBC063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E46BBC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A9F892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55E7E2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51A933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78E279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392268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8DBB10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5 min</w:t>
            </w:r>
          </w:p>
          <w:p w14:paraId="4F2319AE" w14:textId="77777777" w:rsidR="00F531DA" w:rsidRPr="00E079E0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345" w:type="dxa"/>
          </w:tcPr>
          <w:p w14:paraId="109D14A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52D5E52" w14:textId="77777777" w:rsidR="00F531DA" w:rsidRPr="00C903E7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Vođena aktivnost – izlaganje koncepta </w:t>
            </w:r>
          </w:p>
          <w:p w14:paraId="688856F7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17D2037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849B9B1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F65A1B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8FA420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3C3B7C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66DE75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151E31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D815F9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73DF2B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E95008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5419DF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156210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03D5BD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CF9023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7D7361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64249E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81AC67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63C940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D06BD0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68DDCF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B63483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AD59D2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FFAA5B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DB4B22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822627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A29790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415DC8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5BA546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845BFB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Vođena aktivnost – razmjena mišljenja i rasprava</w:t>
            </w:r>
          </w:p>
          <w:p w14:paraId="06D90C27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FB3F5E1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5EC9E0B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2177D5A7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0D4C305A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3EE7A784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8123CFB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EBA54B5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D507054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71F238C7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74792A91" w14:textId="77777777" w:rsidR="00F531DA" w:rsidRPr="00C903E7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Vođena aktivnost – izlaganje koncepta </w:t>
            </w:r>
          </w:p>
          <w:p w14:paraId="6762FBAD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B5E178E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43BA7827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63A05AA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9C223B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7DFF62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5F3CAA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4B24C4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Vođena aktivnost – razmjena mišljenja i rasprava</w:t>
            </w:r>
          </w:p>
          <w:p w14:paraId="6723F629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69A7649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5CB3C6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D89700" w14:textId="77777777" w:rsidR="00F531DA" w:rsidRPr="00C903E7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Vođena aktivnost – izlaganje koncepta </w:t>
            </w:r>
          </w:p>
          <w:p w14:paraId="4025D090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05BEFE01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0B23301A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FF910B6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710309F4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1CA1CECD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06875D60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1215E99E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6DB01FA6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18BB079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A1DD44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565DE7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Vođena aktivnost – anketa i rasprava</w:t>
            </w:r>
          </w:p>
          <w:p w14:paraId="70147549" w14:textId="77777777" w:rsidR="00F531DA" w:rsidRPr="003712FD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5918" w:type="dxa"/>
          </w:tcPr>
          <w:p w14:paraId="5BE46D9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 xml:space="preserve"> </w:t>
            </w:r>
          </w:p>
          <w:p w14:paraId="654D7EFD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Predavač ukratko podsjeća na </w:t>
            </w:r>
            <w:r w:rsidRPr="00D95CED"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predavanja, radionice </w:t>
            </w: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i videokonferencije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kao oblike neformalnog učenja o digitalnoj tehnologiji, te poziva sudionike da iz svog korisničkog kuta promisle o njihovim prednostima i nedostatcima.</w:t>
            </w:r>
          </w:p>
          <w:p w14:paraId="690DAC24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C91C110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Predavač poziva sudionike da promisle o prednostima i nedostatcima neformalnog učenja o digitalnoj tehnologiji putem </w:t>
            </w:r>
            <w:r w:rsidRPr="00D95CED">
              <w:rPr>
                <w:rFonts w:ascii="Arial" w:hAnsi="Arial" w:cs="Arial"/>
                <w:b/>
                <w:sz w:val="24"/>
                <w:szCs w:val="24"/>
                <w:lang w:val="hr-HR"/>
              </w:rPr>
              <w:t>webinara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0EA85071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A22B96B" w14:textId="52663ABC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objašnjava koncept CARNET-ovih </w:t>
            </w:r>
            <w:r w:rsidRPr="00D95CED">
              <w:rPr>
                <w:rFonts w:ascii="Arial" w:hAnsi="Arial" w:cs="Arial"/>
                <w:b/>
                <w:sz w:val="24"/>
                <w:szCs w:val="24"/>
                <w:lang w:val="hr-HR"/>
              </w:rPr>
              <w:t>online tečajeva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 w:rsidRPr="00061584">
              <w:rPr>
                <w:rFonts w:ascii="Arial" w:hAnsi="Arial" w:cs="Arial"/>
                <w:sz w:val="24"/>
                <w:szCs w:val="24"/>
                <w:lang w:val="hr-HR"/>
              </w:rPr>
              <w:t>na primjeru</w:t>
            </w:r>
            <w:r w:rsidR="00156CEB">
              <w:rPr>
                <w:rFonts w:ascii="Arial" w:hAnsi="Arial" w:cs="Arial"/>
                <w:sz w:val="24"/>
                <w:szCs w:val="24"/>
                <w:lang w:val="hr-HR"/>
              </w:rPr>
              <w:t xml:space="preserve"> e-tečaja Nastava uz digitalnu tehnologiju po mjeri učenika s POOP</w:t>
            </w:r>
            <w:r w:rsidRPr="00061584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Ukratko pojašnjava aktivnosti koje se očekuju od polaznika te način praćenja i vrednovanja njihovih aktivnosti.  Posebno naglašava suradnju koja se od polaznika traži u provođenju projekata te sudjelovanje u razmjeni ideja i diskusijama na forumima. </w:t>
            </w:r>
          </w:p>
          <w:p w14:paraId="51302AD1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FE771D0" w14:textId="36E82912" w:rsidR="00F531DA" w:rsidRPr="00D95CED" w:rsidRDefault="00F531DA" w:rsidP="006E1E3F">
            <w:pPr>
              <w:jc w:val="both"/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Na primjeru MOOC-a (m</w:t>
            </w:r>
            <w:r w:rsidRPr="000D66AB">
              <w:rPr>
                <w:rFonts w:ascii="Arial" w:hAnsi="Arial" w:cs="Arial"/>
                <w:sz w:val="24"/>
                <w:szCs w:val="24"/>
                <w:lang w:val="hr-HR"/>
              </w:rPr>
              <w:t>asovni otvoreni online tečajevi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  <w:r w:rsidRPr="000D66AB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definira mrežne</w:t>
            </w:r>
            <w:r w:rsidRPr="000D66AB">
              <w:rPr>
                <w:rFonts w:ascii="Arial" w:hAnsi="Arial" w:cs="Arial"/>
                <w:sz w:val="24"/>
                <w:szCs w:val="24"/>
                <w:lang w:val="hr-HR"/>
              </w:rPr>
              <w:t xml:space="preserve"> online tečajev</w:t>
            </w:r>
            <w:r w:rsidR="00156CEB">
              <w:rPr>
                <w:rFonts w:ascii="Arial" w:hAnsi="Arial" w:cs="Arial"/>
                <w:sz w:val="24"/>
                <w:szCs w:val="24"/>
                <w:lang w:val="hr-HR"/>
              </w:rPr>
              <w:t>e</w:t>
            </w:r>
            <w:r w:rsidRPr="000D66AB">
              <w:rPr>
                <w:rFonts w:ascii="Arial" w:hAnsi="Arial" w:cs="Arial"/>
                <w:sz w:val="24"/>
                <w:szCs w:val="24"/>
                <w:lang w:val="hr-HR"/>
              </w:rPr>
              <w:t xml:space="preserve"> za neograničen broj sudionika koje održavaju ili stvaraju profesori ili stručnjaci iz nekog područja. Zbog neograničenog broja sudionika opisuju se kao masovni; otvoreni su jer gotovo da ne postoji uvjet za sudjelovanje (osim najčešće informatičke i informacijske pismenosti) i jer su često besplatni; online znači da se odvijaju preko interneta, a mogu trajati kratki period ili nekoliko mjeseci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. Promatraju nekoliko primjera platforme MOOC-a: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hr-HR"/>
              </w:rPr>
              <w:t>Alison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hr-HR"/>
              </w:rPr>
              <w:t>Edx</w:t>
            </w:r>
            <w:proofErr w:type="spellEnd"/>
          </w:p>
          <w:p w14:paraId="2D0602E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AA9C5D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E186B61" w14:textId="77777777" w:rsidR="00F531DA" w:rsidRDefault="00F531DA" w:rsidP="006E1E3F">
            <w:pPr>
              <w:ind w:leftChars="100" w:left="200"/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Pitanje</w:t>
            </w:r>
            <w:r w:rsidRPr="001E0B03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 za polaznike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>razmjena mišljenja</w:t>
            </w:r>
            <w:r w:rsidRPr="00485B68">
              <w:rPr>
                <w:rFonts w:ascii="Arial" w:hAnsi="Arial" w:cs="Arial"/>
                <w:i/>
                <w:sz w:val="24"/>
                <w:szCs w:val="24"/>
                <w:lang w:val="hr-HR"/>
              </w:rPr>
              <w:t xml:space="preserve"> u </w:t>
            </w:r>
            <w:proofErr w:type="spellStart"/>
            <w:r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  <w:t>Padlet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>-u</w:t>
            </w:r>
          </w:p>
          <w:p w14:paraId="49DC35A4" w14:textId="0D6439AB" w:rsidR="00F531DA" w:rsidRPr="00D95CED" w:rsidRDefault="00156CEB" w:rsidP="006E1E3F">
            <w:pPr>
              <w:ind w:leftChars="100" w:left="200"/>
              <w:jc w:val="both"/>
              <w:rPr>
                <w:rFonts w:ascii="Arial" w:hAnsi="Arial" w:cs="Arial"/>
                <w:i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>U uvodnom ste pitanju razmišljali koji oblik stručnog usavršavanja vam najviše odgovara,  a sad nam recite zašto baš ta vrsta? Odgovorite jednom kratkom rečenicom.</w:t>
            </w:r>
          </w:p>
          <w:p w14:paraId="2002A068" w14:textId="77777777" w:rsidR="00F531DA" w:rsidRDefault="00F531DA" w:rsidP="006E1E3F">
            <w:pPr>
              <w:ind w:leftChars="100" w:left="200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Kratki osvrt na raspravu.</w:t>
            </w:r>
          </w:p>
          <w:p w14:paraId="1FD088BB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E1A2455" w14:textId="329A7692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naglašava da brze promjene u području digitalnih tehnologija (e-učenje, m-učenje, VR-učenje...) izazivaju neprestanu brzu potrebu za kratkim i jednostavnim ciljanim oblicima organiziranog učenja. Takvi oblici učenja su obično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hr-HR"/>
              </w:rPr>
              <w:t>informalni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i događaju se u interakcijama s kolegama i stručnjacima iz </w:t>
            </w:r>
            <w:r w:rsidR="00156CEB">
              <w:rPr>
                <w:rFonts w:ascii="Arial" w:hAnsi="Arial" w:cs="Arial"/>
                <w:sz w:val="24"/>
                <w:szCs w:val="24"/>
                <w:lang w:val="hr-HR"/>
              </w:rPr>
              <w:t xml:space="preserve">naše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domene s kojima smo umreženi, praćenjem relevantnih novosti, informiranjem o novoj stručnoj literaturi za  osobni i profesionalni razvoj... Predavač upozorava na potencijale </w:t>
            </w:r>
            <w:r w:rsidRPr="00D95CED">
              <w:rPr>
                <w:rFonts w:ascii="Arial" w:hAnsi="Arial" w:cs="Arial"/>
                <w:b/>
                <w:sz w:val="24"/>
                <w:szCs w:val="24"/>
                <w:lang w:val="hr-HR"/>
              </w:rPr>
              <w:t>društvenih mreža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(npr. specijaliziranih grupa na Facebooku), </w:t>
            </w:r>
            <w:r w:rsidRPr="00D95CED">
              <w:rPr>
                <w:rFonts w:ascii="Arial" w:hAnsi="Arial" w:cs="Arial"/>
                <w:b/>
                <w:sz w:val="24"/>
                <w:szCs w:val="24"/>
                <w:lang w:val="hr-HR"/>
              </w:rPr>
              <w:t>praćenje specijaliziranih YouTube kanala</w:t>
            </w: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hr-HR"/>
              </w:rPr>
              <w:t>TeachTube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), </w:t>
            </w:r>
            <w:proofErr w:type="spellStart"/>
            <w:r w:rsidRPr="00C92903">
              <w:rPr>
                <w:rFonts w:ascii="Arial" w:hAnsi="Arial" w:cs="Arial"/>
                <w:b/>
                <w:sz w:val="24"/>
                <w:szCs w:val="24"/>
                <w:lang w:val="hr-HR"/>
              </w:rPr>
              <w:t>Edmodo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Yammer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, Microsoft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Teams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iz svoje domene, </w:t>
            </w:r>
            <w:r w:rsidRPr="00D95CED">
              <w:rPr>
                <w:rFonts w:ascii="Arial" w:hAnsi="Arial" w:cs="Arial"/>
                <w:b/>
                <w:sz w:val="24"/>
                <w:szCs w:val="24"/>
                <w:lang w:val="hr-HR"/>
              </w:rPr>
              <w:t>obrazovnih portala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i </w:t>
            </w: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virtualnih zajednica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za takve oblike učenja.</w:t>
            </w:r>
          </w:p>
          <w:p w14:paraId="6BF0A5C5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A146F0E" w14:textId="77777777" w:rsidR="00F531DA" w:rsidRDefault="00F531DA" w:rsidP="006E1E3F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Pitanje</w:t>
            </w:r>
            <w:r w:rsidRPr="001E0B03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 za polaznike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, </w:t>
            </w:r>
            <w:r w:rsidRPr="00485B68">
              <w:rPr>
                <w:rFonts w:ascii="Arial" w:hAnsi="Arial" w:cs="Arial"/>
                <w:i/>
                <w:sz w:val="24"/>
                <w:szCs w:val="24"/>
                <w:lang w:val="hr-HR"/>
              </w:rPr>
              <w:t xml:space="preserve">u </w:t>
            </w:r>
            <w:proofErr w:type="spellStart"/>
            <w:r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  <w:t>Padlet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>-u</w:t>
            </w:r>
          </w:p>
          <w:p w14:paraId="4CF5228F" w14:textId="77777777" w:rsidR="00F531DA" w:rsidRPr="001E0B03" w:rsidRDefault="00F531DA" w:rsidP="006E1E3F">
            <w:pPr>
              <w:ind w:left="720"/>
              <w:jc w:val="both"/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lastRenderedPageBreak/>
              <w:t xml:space="preserve">Na koje se načine učenja odlučujete kad u kratko vrijeme trebate ovladati nekim online alatom ili novom aplikacijom?  </w:t>
            </w:r>
          </w:p>
          <w:p w14:paraId="733BA3CF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Kratki osvrt na rezultate rasprave.</w:t>
            </w:r>
          </w:p>
          <w:p w14:paraId="52083090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F3BE19A" w14:textId="77777777" w:rsidR="00F531DA" w:rsidRPr="001019E8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objašnjava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mikroučenje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, </w:t>
            </w:r>
            <w:r w:rsidRPr="00D95CED">
              <w:rPr>
                <w:rFonts w:ascii="Arial" w:hAnsi="Arial" w:cs="Arial"/>
                <w:b/>
                <w:sz w:val="24"/>
                <w:szCs w:val="24"/>
                <w:lang w:val="hr-HR"/>
              </w:rPr>
              <w:t>forum</w:t>
            </w: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e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, </w:t>
            </w:r>
            <w:r w:rsidRPr="00D95CED">
              <w:rPr>
                <w:rFonts w:ascii="Arial" w:hAnsi="Arial" w:cs="Arial"/>
                <w:b/>
                <w:sz w:val="24"/>
                <w:szCs w:val="24"/>
                <w:lang w:val="hr-HR"/>
              </w:rPr>
              <w:t>uzajamno poučavanj</w:t>
            </w: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 xml:space="preserve">e </w:t>
            </w:r>
            <w:r w:rsidRPr="00D95CED">
              <w:rPr>
                <w:rFonts w:ascii="Arial" w:hAnsi="Arial" w:cs="Arial"/>
                <w:sz w:val="24"/>
                <w:szCs w:val="24"/>
                <w:lang w:val="hr-HR"/>
              </w:rPr>
              <w:t>suradnjom na zajedničkim projektima</w:t>
            </w:r>
            <w:r w:rsidRPr="001019E8">
              <w:rPr>
                <w:rFonts w:ascii="Arial" w:hAnsi="Arial" w:cs="Arial"/>
                <w:sz w:val="24"/>
                <w:szCs w:val="24"/>
                <w:lang w:val="hr-HR"/>
              </w:rPr>
              <w:t xml:space="preserve"> i razmje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n</w:t>
            </w:r>
            <w:r w:rsidRPr="00D95CED">
              <w:rPr>
                <w:rFonts w:ascii="Arial" w:hAnsi="Arial" w:cs="Arial"/>
                <w:sz w:val="24"/>
                <w:szCs w:val="24"/>
                <w:lang w:val="hr-HR"/>
              </w:rPr>
              <w:t xml:space="preserve">om </w:t>
            </w:r>
            <w:r w:rsidRPr="001019E8">
              <w:rPr>
                <w:rFonts w:ascii="Arial" w:hAnsi="Arial" w:cs="Arial"/>
                <w:sz w:val="24"/>
                <w:szCs w:val="24"/>
                <w:lang w:val="hr-HR"/>
              </w:rPr>
              <w:t xml:space="preserve">primjera dobre prakse kao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modele </w:t>
            </w:r>
            <w:r w:rsidRPr="001019E8">
              <w:rPr>
                <w:rFonts w:ascii="Arial" w:hAnsi="Arial" w:cs="Arial"/>
                <w:sz w:val="24"/>
                <w:szCs w:val="24"/>
                <w:lang w:val="hr-HR"/>
              </w:rPr>
              <w:t>nestrukturiran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oga</w:t>
            </w:r>
            <w:r w:rsidRPr="001019E8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>učenja i profesionalnog usavršavanja</w:t>
            </w:r>
            <w:r w:rsidRPr="001019E8">
              <w:rPr>
                <w:rFonts w:ascii="Arial" w:hAnsi="Arial" w:cs="Arial"/>
                <w:sz w:val="24"/>
                <w:szCs w:val="24"/>
                <w:lang w:val="hr-HR"/>
              </w:rPr>
              <w:t xml:space="preserve">.  </w:t>
            </w:r>
          </w:p>
          <w:p w14:paraId="574A89E4" w14:textId="6AC39DE5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Primjer dobre prakse sa </w:t>
            </w:r>
            <w:hyperlink r:id="rId11" w:history="1">
              <w:proofErr w:type="spellStart"/>
              <w:r w:rsidR="00156CEB">
                <w:rPr>
                  <w:rStyle w:val="Hiperveza"/>
                  <w:rFonts w:ascii="Arial" w:hAnsi="Arial" w:cs="Arial"/>
                  <w:sz w:val="24"/>
                  <w:szCs w:val="24"/>
                  <w:lang w:val="hr-HR"/>
                </w:rPr>
                <w:t>Webučionica</w:t>
              </w:r>
              <w:proofErr w:type="spellEnd"/>
            </w:hyperlink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pokazati kako – uključeni u veliku virtualnu zajednicu učenja – lako učimo jedni od drugih, surađujemo i razmjenjujemo ideje za rješavanje problema.  </w:t>
            </w:r>
          </w:p>
          <w:p w14:paraId="6198CB7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DC273B1" w14:textId="77777777" w:rsidR="00F531DA" w:rsidRDefault="00F531DA" w:rsidP="006E1E3F">
            <w:pP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Rasprava</w:t>
            </w:r>
            <w:r w:rsidRPr="001E0B03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 za polaznike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, u </w:t>
            </w:r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>alatu</w:t>
            </w:r>
            <w:r w:rsidRPr="00485B68">
              <w:rPr>
                <w:rFonts w:ascii="Arial" w:hAnsi="Arial" w:cs="Arial"/>
                <w:i/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AE4087"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  <w:t>Padlet</w:t>
            </w:r>
            <w:proofErr w:type="spellEnd"/>
          </w:p>
          <w:p w14:paraId="67DD1082" w14:textId="77777777" w:rsidR="00F531DA" w:rsidRPr="002C088C" w:rsidRDefault="00F531DA" w:rsidP="006E1E3F">
            <w:pPr>
              <w:ind w:left="720"/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U koje ste zajednice učenja i dosad bili uključeni? Kakva su vaša iskustva? </w:t>
            </w:r>
          </w:p>
          <w:p w14:paraId="26CF48C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Kratki osvrt na raspravu. </w:t>
            </w:r>
          </w:p>
          <w:p w14:paraId="7928F128" w14:textId="77777777" w:rsidR="00F531DA" w:rsidRPr="00E079E0" w:rsidRDefault="00F531DA" w:rsidP="006E1E3F">
            <w:pPr>
              <w:ind w:left="72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  <w:tr w:rsidR="00F531DA" w:rsidRPr="005A6E74" w14:paraId="2FFF400C" w14:textId="77777777" w:rsidTr="006E1E3F">
        <w:tc>
          <w:tcPr>
            <w:tcW w:w="1336" w:type="dxa"/>
            <w:shd w:val="clear" w:color="auto" w:fill="AEAAAA"/>
          </w:tcPr>
          <w:p w14:paraId="6B62ADCD" w14:textId="77777777" w:rsidR="00F531DA" w:rsidRPr="00C46713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lastRenderedPageBreak/>
              <w:t>25 min</w:t>
            </w:r>
          </w:p>
        </w:tc>
        <w:tc>
          <w:tcPr>
            <w:tcW w:w="8263" w:type="dxa"/>
            <w:gridSpan w:val="2"/>
            <w:shd w:val="clear" w:color="auto" w:fill="AEAAAA"/>
          </w:tcPr>
          <w:p w14:paraId="43B27354" w14:textId="77777777" w:rsidR="00F531DA" w:rsidRPr="00C540B9" w:rsidRDefault="00F531DA" w:rsidP="006E1E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hr-HR"/>
              </w:rPr>
              <w:t>Načini, vrste i izvori stručnog usavršavanja</w:t>
            </w:r>
          </w:p>
        </w:tc>
      </w:tr>
      <w:tr w:rsidR="00F531DA" w:rsidRPr="005A6E74" w14:paraId="414E42BC" w14:textId="77777777" w:rsidTr="006E1E3F">
        <w:tc>
          <w:tcPr>
            <w:tcW w:w="1336" w:type="dxa"/>
          </w:tcPr>
          <w:p w14:paraId="6E48E0B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CE22DA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5 min</w:t>
            </w:r>
          </w:p>
          <w:p w14:paraId="0BFDBFF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0BA93B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0C2A32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5FA2C2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97C4F8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103977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1D70E5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24D21F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41C500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D36F3D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3523A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1A6498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35FF4B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2 min</w:t>
            </w:r>
          </w:p>
          <w:p w14:paraId="333B280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F7B8CC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1D582C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706816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FA025D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DD86A8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27B39B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C632E8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3FCB83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13451F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8 min</w:t>
            </w:r>
          </w:p>
          <w:p w14:paraId="6F39B38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3A9BF8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225646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F898C6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ADBFBE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45B6E0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299343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A7455B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C08B7A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57B472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565A52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77E421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1B9E2D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340295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F7E191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3963DB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5CA303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8A91B5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A8B365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9AFAD7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39ED1F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EE92CB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264853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556DBE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03E253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B26D76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C230A4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74EEB1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99C9C6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829023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847004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6E266C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68DC8F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863A26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15AB1E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F68766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59385A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77BBDB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12947E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7B94F6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B26EE8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F99133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E83404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C46DF0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5E60E1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5B680D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5786ED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841590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E00D4A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0EB019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10 min</w:t>
            </w:r>
          </w:p>
          <w:p w14:paraId="32A86EB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2AC6E8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C18D0D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F0F960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3FA780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ADCAD2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EEC1CAA" w14:textId="77777777" w:rsidR="00F531DA" w:rsidRPr="00E079E0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345" w:type="dxa"/>
          </w:tcPr>
          <w:p w14:paraId="2314A1FE" w14:textId="77777777" w:rsidR="00F531DA" w:rsidRPr="00DD6BA2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99746E4" w14:textId="77777777" w:rsidR="00F531DA" w:rsidRPr="00DD6BA2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Vođena aktivnost – izlaganje koncepta</w:t>
            </w:r>
          </w:p>
          <w:p w14:paraId="6B878CD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A320EA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D69300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765479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377BF2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3EBF79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E86CC0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44CFBF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86BC02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8B838B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E64B16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7F7807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Vođena aktivnost – anketa</w:t>
            </w:r>
          </w:p>
          <w:p w14:paraId="4D08DF6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86E46E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9A314B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05F641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68E85A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4A9B78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DF26C7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836FFF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105B91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Vođena aktivnost – izlaganje koncepta</w:t>
            </w:r>
          </w:p>
          <w:p w14:paraId="139B4AF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798309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48BD2B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31E83A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4AC7B3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8001B5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725A62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A64264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F1DFC5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C65669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91CE34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44703E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36CFC0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70E375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76EF74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711286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846AC9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A57DBC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797EAC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A1629E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F51A44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A184E8D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18A3C6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F3B482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4CD89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F1ED8F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D75BAE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8909EA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F22C85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46C14A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162531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41996A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4B6737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67794E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49886D7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A79919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4D228A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D6DE18F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B731DD1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A4B9FE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24378D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17F3129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78DCB0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5B3DE2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05D968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165245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2F1EC0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ABB9818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9C6C3B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Osobna aktivnost polaznika </w:t>
            </w:r>
          </w:p>
          <w:p w14:paraId="094FD62C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6D8056A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8548C86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E9FC26E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1F2AFF4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655141D" w14:textId="77777777" w:rsidR="00F531DA" w:rsidRPr="00DD6BA2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5918" w:type="dxa"/>
          </w:tcPr>
          <w:p w14:paraId="08F14261" w14:textId="77777777" w:rsidR="00F531DA" w:rsidRDefault="00F531DA" w:rsidP="006E1E3F">
            <w:pP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</w:p>
          <w:p w14:paraId="2A8C2C4D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Predavač ukratko objašnjava model refleksivnoga učenja </w:t>
            </w:r>
            <w:r w:rsidRPr="00D95CED">
              <w:rPr>
                <w:rFonts w:ascii="Arial" w:hAnsi="Arial" w:cs="Arial"/>
                <w:sz w:val="24"/>
                <w:szCs w:val="24"/>
                <w:lang w:val="hr-HR"/>
              </w:rPr>
              <w:t>(</w:t>
            </w:r>
            <w:proofErr w:type="spellStart"/>
            <w:r w:rsidRPr="00D95CED">
              <w:rPr>
                <w:rFonts w:ascii="Arial" w:hAnsi="Arial" w:cs="Arial"/>
                <w:sz w:val="24"/>
                <w:szCs w:val="24"/>
                <w:lang w:val="hr-HR"/>
              </w:rPr>
              <w:t>Schon</w:t>
            </w:r>
            <w:proofErr w:type="spellEnd"/>
            <w:r w:rsidRPr="00D95CED">
              <w:rPr>
                <w:rFonts w:ascii="Arial" w:hAnsi="Arial" w:cs="Arial"/>
                <w:sz w:val="24"/>
                <w:szCs w:val="24"/>
                <w:lang w:val="hr-HR"/>
              </w:rPr>
              <w:t>, 1987)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s promišljanjima iskustva tijekom učenja i nakon njega. Napominje da se na refleksivnome učenju temelji cjeloživotno učenje: sami identificiramo svoje potrebe za usavršavanjem, ovisno o njima odabiremo sadržaje koji smatramo da su nam potrebni, planiramo učenje, propitkujemo i promišljamo način na koji učimo te ga po potrebi mijenjamo kako bismo ga učinili djelotvornijim. Predavač to ilustrira sljedećim slajdom na kojem je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hr-HR"/>
              </w:rPr>
              <w:t>Gibbsov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krug refleksivnoga učenja. (Gibbs, 1988).  </w:t>
            </w:r>
          </w:p>
          <w:p w14:paraId="5E8C4E21" w14:textId="77777777" w:rsidR="00F531DA" w:rsidRDefault="00F531DA" w:rsidP="006E1E3F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79E1EC1" w14:textId="77777777" w:rsidR="00F531DA" w:rsidRDefault="00F531DA" w:rsidP="006E1E3F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Anketa</w:t>
            </w:r>
            <w:r w:rsidRPr="001E0B03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 za polaznike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, u </w:t>
            </w:r>
            <w:r>
              <w:rPr>
                <w:rFonts w:ascii="Arial" w:hAnsi="Arial" w:cs="Arial"/>
                <w:i/>
                <w:sz w:val="24"/>
                <w:szCs w:val="24"/>
                <w:lang w:val="hr-HR"/>
              </w:rPr>
              <w:t>alatu</w:t>
            </w:r>
            <w:r w:rsidRPr="00485B68">
              <w:rPr>
                <w:rFonts w:ascii="Arial" w:hAnsi="Arial" w:cs="Arial"/>
                <w:i/>
                <w:sz w:val="24"/>
                <w:szCs w:val="24"/>
                <w:lang w:val="hr-H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4"/>
                <w:szCs w:val="24"/>
                <w:lang w:val="hr-HR"/>
              </w:rPr>
              <w:t>Mentimeter</w:t>
            </w:r>
            <w:proofErr w:type="spellEnd"/>
          </w:p>
          <w:p w14:paraId="180EB8FE" w14:textId="77777777" w:rsidR="00F531DA" w:rsidRDefault="00F531DA" w:rsidP="006E1E3F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Promislite o područjima u kojima se želite stručno usavršiti i odaberite ona koja vas najviše zanimaju.</w:t>
            </w:r>
          </w:p>
          <w:p w14:paraId="07DBAAD0" w14:textId="77777777" w:rsidR="00F531DA" w:rsidRPr="003649B2" w:rsidRDefault="00F531DA" w:rsidP="006E1E3F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 w:rsidRPr="003649B2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Razmislite kako razvojem svojih digitalnih kompetencija možete unaprijediti nastavu i promijeniti pedagoške prakse.</w:t>
            </w:r>
          </w:p>
          <w:p w14:paraId="1134AC6E" w14:textId="77777777" w:rsidR="00F531DA" w:rsidRDefault="00F531DA" w:rsidP="006E1E3F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(Ponuđeni odgovori su: međunarodni projekti financirani iz EU fondova, kreativnost, kritičko mišljenje i komunikacijske vještine, digitalne kompetencije, unaprjeđenje nastave, usavršavanje unutar svog područja)</w:t>
            </w:r>
          </w:p>
          <w:p w14:paraId="2CC7BAA6" w14:textId="77777777" w:rsidR="00F531DA" w:rsidRDefault="00F531DA" w:rsidP="006E1E3F">
            <w:pPr>
              <w:jc w:val="both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>Kratki osvrt na rezultate ankete.</w:t>
            </w:r>
          </w:p>
          <w:p w14:paraId="05503F1C" w14:textId="77777777" w:rsidR="00F531DA" w:rsidRDefault="00F531DA" w:rsidP="006E1E3F">
            <w:pPr>
              <w:jc w:val="both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</w:p>
          <w:p w14:paraId="7291CF9D" w14:textId="1D185846" w:rsidR="00F531DA" w:rsidRDefault="00F531DA" w:rsidP="006E1E3F">
            <w:pPr>
              <w:jc w:val="both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>Predavač podsjeća da nakon</w:t>
            </w:r>
            <w:r w:rsidR="00D81594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</w:t>
            </w:r>
            <w:r w:rsidR="00156CEB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identificiranja 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svojih interesa za stručnim usavršavanjem, svatko sam odabire način usavršavanja koji mu najbolje odgovara: </w:t>
            </w:r>
          </w:p>
          <w:p w14:paraId="5ED6ADF3" w14:textId="77777777" w:rsidR="00F531DA" w:rsidRDefault="00F531DA" w:rsidP="006E1E3F">
            <w:pPr>
              <w:jc w:val="both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</w:p>
          <w:p w14:paraId="6CDC1D1D" w14:textId="77777777" w:rsidR="00F531DA" w:rsidRDefault="00F531DA" w:rsidP="006E1E3F">
            <w:pPr>
              <w:jc w:val="both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1. Besplatni </w:t>
            </w:r>
            <w:r w:rsidRPr="00D95CED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online tečajevi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– predavač skreće pozornost polaznika (budući da su CARNET-ovi i </w:t>
            </w:r>
            <w:proofErr w:type="spellStart"/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>Coursera</w:t>
            </w:r>
            <w:proofErr w:type="spellEnd"/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MOOC-ovi već spomenuti i njihovi sadržaji ranije nabrojeni) na:</w:t>
            </w:r>
          </w:p>
          <w:p w14:paraId="5355D992" w14:textId="5DE38886" w:rsidR="00F531DA" w:rsidRPr="0006088F" w:rsidRDefault="00F531DA" w:rsidP="00F531DA">
            <w:pPr>
              <w:pStyle w:val="Odlomakpopis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 w:rsidRPr="00D95CED">
              <w:rPr>
                <w:rFonts w:ascii="Arial" w:hAnsi="Arial" w:cs="Arial"/>
                <w:iCs/>
                <w:sz w:val="24"/>
                <w:szCs w:val="24"/>
                <w:lang w:val="hr-HR"/>
              </w:rPr>
              <w:t>tečaj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>eve</w:t>
            </w:r>
            <w:r w:rsidRPr="00D95CED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</w:t>
            </w:r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SRCE-a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>, posebice:</w:t>
            </w:r>
            <w:r w:rsidRPr="00D95CED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</w:t>
            </w:r>
            <w:r w:rsidRPr="00D95CED">
              <w:rPr>
                <w:rFonts w:ascii="Arial" w:hAnsi="Arial" w:cs="Arial"/>
                <w:i/>
                <w:iCs/>
                <w:sz w:val="24"/>
                <w:szCs w:val="24"/>
                <w:lang w:val="hr-HR"/>
              </w:rPr>
              <w:t xml:space="preserve">Zašto mi treba e-portfolio i kako ga izgraditi. </w:t>
            </w:r>
            <w:r w:rsidRPr="00D95CED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(Predavač portfolio predstavlja kao </w:t>
            </w:r>
            <w:r w:rsidRPr="00D95CED">
              <w:rPr>
                <w:rFonts w:ascii="Arial" w:hAnsi="Arial" w:cs="Arial"/>
                <w:color w:val="000000"/>
                <w:sz w:val="24"/>
                <w:szCs w:val="24"/>
                <w:lang w:val="hr-HR" w:eastAsia="hr-HR"/>
              </w:rPr>
              <w:t>sustav  za evidentiranje i prezentiranje stečenih kvalifikacija i iskustava kojima se u digitalnome obliku dokumentiraju ideje, aktivnosti i postignuća.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hr-HR" w:eastAsia="hr-HR"/>
              </w:rPr>
              <w:t>)</w:t>
            </w:r>
            <w:r w:rsidRPr="00D95CED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Predavač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podsjeća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na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radionice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uživo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koje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se u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okviru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projekta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e-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škole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održavaju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i u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njihovim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školama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pa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mogu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, u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dogovoru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s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kolegama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odabrati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I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ovu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temu</w:t>
            </w:r>
            <w:proofErr w:type="spellEnd"/>
            <w:r w:rsidR="00F074C1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.</w:t>
            </w:r>
          </w:p>
          <w:p w14:paraId="1F888F95" w14:textId="77777777" w:rsidR="00F531DA" w:rsidRPr="003931D9" w:rsidRDefault="00F531DA" w:rsidP="00F531DA">
            <w:pPr>
              <w:pStyle w:val="Odlomakpopis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Loomen</w:t>
            </w:r>
            <w:proofErr w:type="spellEnd"/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 xml:space="preserve"> </w:t>
            </w:r>
            <w:proofErr w:type="gramStart"/>
            <w:r w:rsidRPr="00C03F39">
              <w:rPr>
                <w:rFonts w:ascii="Arial" w:hAnsi="Arial" w:cs="Arial"/>
                <w:iCs/>
                <w:sz w:val="24"/>
                <w:szCs w:val="24"/>
                <w:lang w:val="hr-HR"/>
              </w:rPr>
              <w:t>-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 CARNET</w:t>
            </w:r>
            <w:proofErr w:type="gramEnd"/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>-</w:t>
            </w:r>
            <w:r w:rsidRPr="009D1787">
              <w:rPr>
                <w:rFonts w:ascii="Arial" w:hAnsi="Arial" w:cs="Arial"/>
                <w:iCs/>
                <w:sz w:val="24"/>
                <w:szCs w:val="24"/>
                <w:lang w:val="hr-HR"/>
              </w:rPr>
              <w:t>ov sustav za online učenje!.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</w:t>
            </w:r>
            <w:r w:rsidRPr="008F7543">
              <w:rPr>
                <w:rFonts w:ascii="Arial" w:hAnsi="Arial" w:cs="Arial"/>
                <w:iCs/>
                <w:sz w:val="24"/>
                <w:szCs w:val="24"/>
                <w:lang w:val="hr-HR"/>
              </w:rPr>
              <w:t>Nastavnici mogu otvarati vlastite nove tečajeve ili koristiti otvorene tečajeve dostupne svima. Tečajeve mogu preuzeti i prilagoditi potrebama nastave, administrirati upise učenika i studenata, raditi procjenu znanja, zadatke za vježbu, organizirati komunikaciju i sve ostalo potrebno za kvalitetnu kombiniranu nastavu.</w:t>
            </w:r>
          </w:p>
          <w:p w14:paraId="54F8FCED" w14:textId="77777777" w:rsidR="00F531DA" w:rsidRDefault="00F531DA" w:rsidP="00F531DA">
            <w:pPr>
              <w:pStyle w:val="Odlomakpopisa"/>
              <w:numPr>
                <w:ilvl w:val="0"/>
                <w:numId w:val="3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proofErr w:type="spellStart"/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Khan</w:t>
            </w:r>
            <w:proofErr w:type="spellEnd"/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Academy</w:t>
            </w:r>
            <w:proofErr w:type="spellEnd"/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za matematiku, znanost i tehnologiju, ekonomiju i financije, umjetnosti i društvene znanosti (s prijevodima na hrvatski za većinu videa)</w:t>
            </w:r>
          </w:p>
          <w:p w14:paraId="6F0BF9F8" w14:textId="77777777" w:rsidR="00F531DA" w:rsidRPr="003931D9" w:rsidRDefault="00F531DA" w:rsidP="006E1E3F">
            <w:pPr>
              <w:pStyle w:val="Odlomakpopisa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</w:p>
          <w:p w14:paraId="3981922F" w14:textId="77777777" w:rsidR="00F531DA" w:rsidRDefault="00F531DA" w:rsidP="006E1E3F">
            <w:pPr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2. Za stručno usavršavanje sudjelovanjem u </w:t>
            </w:r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zajednicama praktičara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predavač preporučuje sudjelovanje u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>:</w:t>
            </w:r>
          </w:p>
          <w:p w14:paraId="3AD1EEEA" w14:textId="08B3055C" w:rsidR="00F531DA" w:rsidRDefault="00F531DA" w:rsidP="00F531DA">
            <w:pPr>
              <w:pStyle w:val="Odlomakpopisa"/>
              <w:numPr>
                <w:ilvl w:val="0"/>
                <w:numId w:val="5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proofErr w:type="spellStart"/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>eTwinning</w:t>
            </w:r>
            <w:proofErr w:type="spellEnd"/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</w:t>
            </w:r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projektima</w:t>
            </w:r>
            <w:r w:rsidR="00D81594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-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</w:t>
            </w:r>
            <w:r w:rsidR="00D81594">
              <w:rPr>
                <w:rFonts w:ascii="Arial" w:hAnsi="Arial" w:cs="Arial"/>
                <w:iCs/>
                <w:sz w:val="24"/>
                <w:szCs w:val="24"/>
                <w:lang w:val="hr-HR"/>
              </w:rPr>
              <w:t>u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kratko objašnjava koncept </w:t>
            </w:r>
            <w:proofErr w:type="spellStart"/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eTwinnig</w:t>
            </w:r>
            <w:proofErr w:type="spellEnd"/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-a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i 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>usavršavanje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učitelja za rad s učenicima u međun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arodnim projektima.  </w:t>
            </w:r>
          </w:p>
          <w:p w14:paraId="22C758AF" w14:textId="77777777" w:rsidR="00F531DA" w:rsidRPr="00C03F39" w:rsidRDefault="00F531DA" w:rsidP="00F531DA">
            <w:pPr>
              <w:pStyle w:val="Odlomakpopisa"/>
              <w:numPr>
                <w:ilvl w:val="0"/>
                <w:numId w:val="5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Erasmus+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i iskustva učenja koja se stječu mobilnošću učitelja i učenika. </w:t>
            </w:r>
          </w:p>
          <w:p w14:paraId="5CB45F3F" w14:textId="77777777" w:rsidR="00D81594" w:rsidRDefault="00F531DA" w:rsidP="00D81594">
            <w:pPr>
              <w:pStyle w:val="Odlomakpopisa"/>
              <w:numPr>
                <w:ilvl w:val="0"/>
                <w:numId w:val="5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GLOBE-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znanstveni obrazovni program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>.</w:t>
            </w:r>
          </w:p>
          <w:p w14:paraId="5F1881BC" w14:textId="49FF2828" w:rsidR="00F531DA" w:rsidRPr="00D81594" w:rsidRDefault="00156CEB" w:rsidP="00D81594">
            <w:pPr>
              <w:pStyle w:val="Odlomakpopisa"/>
              <w:numPr>
                <w:ilvl w:val="0"/>
                <w:numId w:val="5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proofErr w:type="spellStart"/>
            <w:r w:rsidRPr="00D81594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Yammer</w:t>
            </w:r>
            <w:proofErr w:type="spellEnd"/>
            <w:r w:rsidRPr="00D81594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– društvena mreža za razmjenu iskustava i primjera dobre prakse</w:t>
            </w:r>
          </w:p>
          <w:p w14:paraId="4A35FBA3" w14:textId="77777777" w:rsidR="00F531DA" w:rsidRDefault="00F531DA" w:rsidP="006E1E3F">
            <w:pPr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</w:p>
          <w:p w14:paraId="14037D1A" w14:textId="77777777" w:rsidR="00F531DA" w:rsidRDefault="00F531DA" w:rsidP="006E1E3F">
            <w:pPr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3. Za učenje online </w:t>
            </w:r>
            <w:r w:rsidRPr="00D95CED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čitanjem stručne literature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>, predavač upućuje polaznike na:</w:t>
            </w:r>
          </w:p>
          <w:p w14:paraId="64E2FC99" w14:textId="77777777" w:rsidR="00F531DA" w:rsidRDefault="00F531DA" w:rsidP="00F531DA">
            <w:pPr>
              <w:pStyle w:val="Odlomakpopisa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>repozitorije akademskih radova (</w:t>
            </w:r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Dabar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>)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>,</w:t>
            </w:r>
          </w:p>
          <w:p w14:paraId="73017596" w14:textId="77777777" w:rsidR="00F531DA" w:rsidRDefault="00F531DA" w:rsidP="00F531DA">
            <w:pPr>
              <w:pStyle w:val="Odlomakpopisa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digitalne biblioteke i čitaonice, npr. </w:t>
            </w:r>
            <w:proofErr w:type="spellStart"/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>Metelvin</w:t>
            </w:r>
            <w:proofErr w:type="spellEnd"/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>, NSK, IRB</w:t>
            </w:r>
          </w:p>
          <w:p w14:paraId="1A08ECF0" w14:textId="77777777" w:rsidR="00F531DA" w:rsidRPr="0006088F" w:rsidRDefault="00F531DA" w:rsidP="00F531DA">
            <w:pPr>
              <w:pStyle w:val="Odlomakpopisa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Za proučavanje znanstvenih i stručnih tekstova u časopisima preporuča </w:t>
            </w:r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HRČAK.</w:t>
            </w:r>
          </w:p>
          <w:p w14:paraId="637666F6" w14:textId="77777777" w:rsidR="00F531DA" w:rsidRPr="0006088F" w:rsidRDefault="00F531DA" w:rsidP="00F531DA">
            <w:pPr>
              <w:pStyle w:val="Odlomakpopisa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 xml:space="preserve">FULIR - 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>institucijski repozitorij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Instituta Ruđer Bošković</w:t>
            </w:r>
          </w:p>
          <w:p w14:paraId="5058D8E9" w14:textId="77777777" w:rsidR="00F531DA" w:rsidRDefault="00F531DA" w:rsidP="006E1E3F">
            <w:pPr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</w:p>
          <w:p w14:paraId="7B8651E9" w14:textId="77777777" w:rsidR="00F531DA" w:rsidRDefault="00F531DA" w:rsidP="006E1E3F">
            <w:pPr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4. Za 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>učenje online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</w:t>
            </w:r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praćenjem stručnih portala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i ostalih </w:t>
            </w:r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mrežnih mjesta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>, predavač upućuje na:</w:t>
            </w:r>
          </w:p>
          <w:p w14:paraId="6B014DBB" w14:textId="77777777" w:rsidR="00F531DA" w:rsidRPr="0006088F" w:rsidRDefault="00F531DA" w:rsidP="00F531DA">
            <w:pPr>
              <w:pStyle w:val="Odlomakpopisa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</w:pPr>
            <w:proofErr w:type="spellStart"/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Edutorij</w:t>
            </w:r>
            <w:proofErr w:type="spellEnd"/>
          </w:p>
          <w:p w14:paraId="2C0FE2F7" w14:textId="77777777" w:rsidR="00F531DA" w:rsidRPr="0006088F" w:rsidRDefault="00F531DA" w:rsidP="00F531DA">
            <w:pPr>
              <w:pStyle w:val="Odlomakpopisa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</w:pPr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E-laboratorij</w:t>
            </w:r>
          </w:p>
          <w:p w14:paraId="7882E416" w14:textId="1F0E445B" w:rsidR="00F531DA" w:rsidRDefault="00D81594" w:rsidP="00F531DA">
            <w:pPr>
              <w:pStyle w:val="Odlomakpopisa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S</w:t>
            </w:r>
            <w:r w:rsidR="00F531DA"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cenarije</w:t>
            </w:r>
            <w:r w:rsidR="00F531DA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</w:t>
            </w:r>
            <w:bookmarkStart w:id="0" w:name="_GoBack"/>
            <w:r w:rsidR="00F531DA" w:rsidRPr="00D81594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poučavanja</w:t>
            </w:r>
            <w:bookmarkEnd w:id="0"/>
            <w:r w:rsidR="00F531DA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</w:t>
            </w:r>
            <w:r w:rsidR="00A31ACC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u </w:t>
            </w:r>
            <w:proofErr w:type="spellStart"/>
            <w:r w:rsidR="00A31ACC">
              <w:rPr>
                <w:rFonts w:ascii="Arial" w:hAnsi="Arial" w:cs="Arial"/>
                <w:iCs/>
                <w:sz w:val="24"/>
                <w:szCs w:val="24"/>
                <w:lang w:val="hr-HR"/>
              </w:rPr>
              <w:t>Edutoriju</w:t>
            </w:r>
            <w:proofErr w:type="spellEnd"/>
          </w:p>
          <w:p w14:paraId="50750F56" w14:textId="77777777" w:rsidR="00F531DA" w:rsidRDefault="00F531DA" w:rsidP="00F531DA">
            <w:pPr>
              <w:pStyle w:val="Odlomakpopisa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CARNET Meduza</w:t>
            </w:r>
          </w:p>
          <w:p w14:paraId="35DA2D16" w14:textId="77777777" w:rsidR="00F531DA" w:rsidRPr="0006088F" w:rsidRDefault="00F531DA" w:rsidP="00F531DA">
            <w:pPr>
              <w:pStyle w:val="Odlomakpopisa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i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>z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a one koji odaberu </w:t>
            </w:r>
            <w:r>
              <w:rPr>
                <w:rFonts w:ascii="Arial" w:hAnsi="Arial" w:cs="Arial"/>
                <w:iCs/>
                <w:sz w:val="24"/>
                <w:szCs w:val="24"/>
                <w:lang w:val="hr-HR"/>
              </w:rPr>
              <w:t>učenje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na engleskom jeziku predavač preporuča europsku online platformu </w:t>
            </w:r>
            <w:proofErr w:type="spellStart"/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School</w:t>
            </w:r>
            <w:proofErr w:type="spellEnd"/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Educational</w:t>
            </w:r>
            <w:proofErr w:type="spellEnd"/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 xml:space="preserve"> </w:t>
            </w:r>
            <w:proofErr w:type="spellStart"/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Gateway</w:t>
            </w:r>
            <w:proofErr w:type="spellEnd"/>
            <w:r w:rsidRPr="0006088F">
              <w:rPr>
                <w:rFonts w:ascii="Arial" w:hAnsi="Arial" w:cs="Arial"/>
                <w:b/>
                <w:iCs/>
                <w:sz w:val="24"/>
                <w:szCs w:val="24"/>
                <w:lang w:val="hr-HR"/>
              </w:rPr>
              <w:t>.</w:t>
            </w:r>
            <w:r w:rsidRPr="0006088F">
              <w:rPr>
                <w:rFonts w:ascii="Arial" w:hAnsi="Arial" w:cs="Arial"/>
                <w:iCs/>
                <w:sz w:val="24"/>
                <w:szCs w:val="24"/>
                <w:lang w:val="hr-HR"/>
              </w:rPr>
              <w:t xml:space="preserve"> </w:t>
            </w:r>
          </w:p>
          <w:p w14:paraId="0E006C7A" w14:textId="77777777" w:rsidR="00F531DA" w:rsidRPr="002D4D69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  <w:tr w:rsidR="00F531DA" w:rsidRPr="005A6E74" w14:paraId="26F57044" w14:textId="77777777" w:rsidTr="006E1E3F">
        <w:tc>
          <w:tcPr>
            <w:tcW w:w="1336" w:type="dxa"/>
            <w:shd w:val="clear" w:color="auto" w:fill="AEAAAA"/>
          </w:tcPr>
          <w:p w14:paraId="72630BE6" w14:textId="77777777" w:rsidR="00F531DA" w:rsidRPr="00C46713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lastRenderedPageBreak/>
              <w:t>10 min</w:t>
            </w:r>
          </w:p>
        </w:tc>
        <w:tc>
          <w:tcPr>
            <w:tcW w:w="8263" w:type="dxa"/>
            <w:gridSpan w:val="2"/>
            <w:shd w:val="clear" w:color="auto" w:fill="AEAAAA"/>
          </w:tcPr>
          <w:p w14:paraId="5CCC5C15" w14:textId="77777777" w:rsidR="00F531DA" w:rsidRPr="00D20B54" w:rsidRDefault="00F531DA" w:rsidP="006E1E3F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 xml:space="preserve">Završna rasprava </w:t>
            </w:r>
          </w:p>
        </w:tc>
      </w:tr>
      <w:tr w:rsidR="00F531DA" w:rsidRPr="00E079E0" w14:paraId="34D5F726" w14:textId="77777777" w:rsidTr="006E1E3F">
        <w:tc>
          <w:tcPr>
            <w:tcW w:w="1336" w:type="dxa"/>
          </w:tcPr>
          <w:p w14:paraId="30E0A3FD" w14:textId="77777777" w:rsidR="00F531DA" w:rsidRPr="00E079E0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2345" w:type="dxa"/>
          </w:tcPr>
          <w:p w14:paraId="34FFFF19" w14:textId="77777777" w:rsidR="00F531DA" w:rsidRDefault="00F531DA" w:rsidP="006E1E3F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5BEA21EB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Vođena aktivnost – razmjena mišljenja i rasprava</w:t>
            </w:r>
          </w:p>
          <w:p w14:paraId="40242B48" w14:textId="77777777" w:rsidR="00F531DA" w:rsidRDefault="00F531DA" w:rsidP="006E1E3F">
            <w:pPr>
              <w:spacing w:after="16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69D4D1C" w14:textId="77777777" w:rsidR="00F531DA" w:rsidRDefault="00F531DA" w:rsidP="006E1E3F">
            <w:pPr>
              <w:spacing w:after="160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Instrument praćenja i vrednovanja i </w:t>
            </w:r>
            <w:r w:rsidRPr="00E079E0">
              <w:rPr>
                <w:rFonts w:ascii="Arial" w:hAnsi="Arial" w:cs="Arial"/>
                <w:sz w:val="24"/>
                <w:szCs w:val="24"/>
                <w:lang w:val="hr-HR"/>
              </w:rPr>
              <w:t>Evaluacijski upitnik</w:t>
            </w:r>
          </w:p>
          <w:p w14:paraId="1BA410DA" w14:textId="77777777" w:rsidR="00F531DA" w:rsidRPr="00E079E0" w:rsidRDefault="00F531DA" w:rsidP="006E1E3F">
            <w:pPr>
              <w:spacing w:after="16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5918" w:type="dxa"/>
          </w:tcPr>
          <w:p w14:paraId="00274155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D020DF3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Rasprava u alatu </w:t>
            </w:r>
            <w:proofErr w:type="spellStart"/>
            <w:r w:rsidRPr="00B4482C">
              <w:rPr>
                <w:rFonts w:ascii="Arial" w:hAnsi="Arial" w:cs="Arial"/>
                <w:i/>
                <w:sz w:val="24"/>
                <w:szCs w:val="24"/>
                <w:lang w:val="hr-HR"/>
              </w:rPr>
              <w:t>Padlet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52DE2CB2" w14:textId="77777777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Tema rasprave su pitanja koja su možda ostala otvorena.</w:t>
            </w:r>
          </w:p>
          <w:p w14:paraId="306595D6" w14:textId="77777777" w:rsidR="00F531DA" w:rsidRDefault="00F531DA" w:rsidP="006E1E3F">
            <w:pPr>
              <w:spacing w:after="160" w:line="259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2E9F04B" w14:textId="4C26457D" w:rsidR="00F531DA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87561C">
              <w:rPr>
                <w:rFonts w:ascii="Arial" w:hAnsi="Arial" w:cs="Arial"/>
                <w:sz w:val="24"/>
                <w:szCs w:val="24"/>
                <w:lang w:val="hr-HR"/>
              </w:rPr>
              <w:t>Poveznice na upitnik</w:t>
            </w:r>
            <w:r w:rsidR="00F074C1">
              <w:rPr>
                <w:rFonts w:ascii="Arial" w:hAnsi="Arial" w:cs="Arial"/>
                <w:sz w:val="24"/>
                <w:szCs w:val="24"/>
                <w:lang w:val="hr-HR"/>
              </w:rPr>
              <w:t xml:space="preserve"> o za</w:t>
            </w:r>
            <w:r w:rsidR="003023D1">
              <w:rPr>
                <w:rFonts w:ascii="Arial" w:hAnsi="Arial" w:cs="Arial"/>
                <w:sz w:val="24"/>
                <w:szCs w:val="24"/>
                <w:lang w:val="hr-HR"/>
              </w:rPr>
              <w:t>d</w:t>
            </w:r>
            <w:r w:rsidR="00F074C1">
              <w:rPr>
                <w:rFonts w:ascii="Arial" w:hAnsi="Arial" w:cs="Arial"/>
                <w:sz w:val="24"/>
                <w:szCs w:val="24"/>
                <w:lang w:val="hr-HR"/>
              </w:rPr>
              <w:t xml:space="preserve">ovoljstvu i </w:t>
            </w:r>
            <w:proofErr w:type="spellStart"/>
            <w:r w:rsidR="003023D1">
              <w:rPr>
                <w:rFonts w:ascii="Arial" w:hAnsi="Arial" w:cs="Arial"/>
                <w:sz w:val="24"/>
                <w:szCs w:val="24"/>
                <w:lang w:val="hr-HR"/>
              </w:rPr>
              <w:t>i</w:t>
            </w:r>
            <w:proofErr w:type="spellEnd"/>
            <w:r w:rsidR="003023D1">
              <w:rPr>
                <w:rFonts w:ascii="Arial" w:hAnsi="Arial" w:cs="Arial"/>
                <w:sz w:val="24"/>
                <w:szCs w:val="24"/>
                <w:lang w:val="hr-HR"/>
              </w:rPr>
              <w:t xml:space="preserve"> Priručnik </w:t>
            </w:r>
            <w:r w:rsidRPr="0087561C">
              <w:rPr>
                <w:rFonts w:ascii="Arial" w:hAnsi="Arial" w:cs="Arial"/>
                <w:sz w:val="24"/>
                <w:szCs w:val="24"/>
                <w:lang w:val="hr-HR"/>
              </w:rPr>
              <w:t>staviti na zadnji slajd prezentacije.</w:t>
            </w:r>
            <w:r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3F479FF8" w14:textId="46D60628" w:rsidR="003023D1" w:rsidRDefault="003023D1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Predavač polaznicima napominje da je Priručnik iz 2018. godine, ali izuzetno koristan za ovu temu.</w:t>
            </w:r>
          </w:p>
          <w:p w14:paraId="03B43EB2" w14:textId="77777777" w:rsidR="00F531DA" w:rsidRPr="00E079E0" w:rsidRDefault="00F531DA" w:rsidP="006E1E3F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</w:tbl>
    <w:p w14:paraId="799A8D98" w14:textId="4480D9B8" w:rsidR="00F531DA" w:rsidRDefault="00F531DA" w:rsidP="00D86785"/>
    <w:p w14:paraId="47FBB6BB" w14:textId="77777777" w:rsidR="00193CFB" w:rsidRPr="00694708" w:rsidRDefault="00193CFB" w:rsidP="00193CFB">
      <w:pPr>
        <w:jc w:val="both"/>
        <w:rPr>
          <w:rFonts w:ascii="Arial" w:eastAsia="Arial" w:hAnsi="Arial" w:cs="Arial"/>
          <w:sz w:val="24"/>
          <w:szCs w:val="24"/>
          <w:lang w:val="hr-HR"/>
        </w:rPr>
      </w:pPr>
    </w:p>
    <w:p w14:paraId="1E9DFE86" w14:textId="77777777" w:rsidR="00193CFB" w:rsidRPr="00694708" w:rsidRDefault="00193CFB" w:rsidP="00193CFB">
      <w:pPr>
        <w:jc w:val="both"/>
        <w:rPr>
          <w:sz w:val="24"/>
          <w:szCs w:val="24"/>
          <w:lang w:val="hr-HR"/>
        </w:rPr>
      </w:pPr>
      <w:r w:rsidRPr="00694708">
        <w:rPr>
          <w:rFonts w:ascii="Arial" w:eastAsia="Arial" w:hAnsi="Arial" w:cs="Arial"/>
          <w:sz w:val="24"/>
          <w:szCs w:val="24"/>
          <w:lang w:val="hr-HR"/>
        </w:rPr>
        <w:t>Prilozi:</w:t>
      </w:r>
    </w:p>
    <w:p w14:paraId="2E3A254F" w14:textId="77777777" w:rsidR="00193CFB" w:rsidRPr="00694708" w:rsidRDefault="00193CFB" w:rsidP="00193CF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lang w:val="hr-HR"/>
        </w:rPr>
      </w:pPr>
      <w:r w:rsidRPr="00694708">
        <w:rPr>
          <w:rFonts w:ascii="Arial" w:eastAsia="Arial" w:hAnsi="Arial" w:cs="Arial"/>
          <w:sz w:val="24"/>
          <w:szCs w:val="24"/>
          <w:lang w:val="hr-HR"/>
        </w:rPr>
        <w:t>Priručnik i prezentacija istoimene edukacije.</w:t>
      </w:r>
    </w:p>
    <w:p w14:paraId="1E2D394B" w14:textId="77777777" w:rsidR="00193CFB" w:rsidRPr="00D86785" w:rsidRDefault="00193CFB" w:rsidP="00D86785"/>
    <w:sectPr w:rsidR="00193CFB" w:rsidRPr="00D86785" w:rsidSect="006D5AE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985" w:right="1552" w:bottom="21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09E49" w14:textId="77777777" w:rsidR="004D311D" w:rsidRDefault="004D311D" w:rsidP="00A36FEF">
      <w:r>
        <w:separator/>
      </w:r>
    </w:p>
  </w:endnote>
  <w:endnote w:type="continuationSeparator" w:id="0">
    <w:p w14:paraId="4B56990F" w14:textId="77777777" w:rsidR="004D311D" w:rsidRDefault="004D311D" w:rsidP="00A3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fficinaSansTT">
    <w:altName w:val="Times New Roman"/>
    <w:charset w:val="EE"/>
    <w:family w:val="auto"/>
    <w:pitch w:val="variable"/>
    <w:sig w:usb0="00000001" w:usb1="00000000" w:usb2="00000000" w:usb3="00000000" w:csb0="000000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A4894" w14:textId="77777777" w:rsidR="003249F3" w:rsidRDefault="003249F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89C95" w14:textId="6F6B5A49" w:rsidR="00160106" w:rsidRDefault="00864F57" w:rsidP="00160106">
    <w:pPr>
      <w:pStyle w:val="Podnoje"/>
      <w:tabs>
        <w:tab w:val="clear" w:pos="4513"/>
        <w:tab w:val="clear" w:pos="9026"/>
        <w:tab w:val="left" w:pos="2790"/>
      </w:tabs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6944" behindDoc="1" locked="0" layoutInCell="1" allowOverlap="1" wp14:anchorId="047384E8" wp14:editId="53D994C5">
          <wp:simplePos x="0" y="0"/>
          <wp:positionH relativeFrom="margin">
            <wp:align>right</wp:align>
          </wp:positionH>
          <wp:positionV relativeFrom="paragraph">
            <wp:posOffset>-733425</wp:posOffset>
          </wp:positionV>
          <wp:extent cx="6116320" cy="1024690"/>
          <wp:effectExtent l="0" t="0" r="0" b="444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60106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6A09C" w14:textId="3D5BA3B6" w:rsidR="00120EAD" w:rsidRDefault="00864F57">
    <w:pPr>
      <w:pStyle w:val="Podnoje"/>
    </w:pPr>
    <w:r>
      <w:rPr>
        <w:rFonts w:ascii="Arial" w:hAnsi="Arial" w:cs="Arial"/>
        <w:noProof/>
        <w:color w:val="E7E6E6" w:themeColor="background2"/>
        <w:lang w:eastAsia="hr-HR"/>
      </w:rPr>
      <w:drawing>
        <wp:anchor distT="0" distB="0" distL="114300" distR="114300" simplePos="0" relativeHeight="251664896" behindDoc="1" locked="0" layoutInCell="1" allowOverlap="1" wp14:anchorId="5307830E" wp14:editId="41D52750">
          <wp:simplePos x="0" y="0"/>
          <wp:positionH relativeFrom="margin">
            <wp:posOffset>-269153</wp:posOffset>
          </wp:positionH>
          <wp:positionV relativeFrom="paragraph">
            <wp:posOffset>-734798</wp:posOffset>
          </wp:positionV>
          <wp:extent cx="6138729" cy="1028444"/>
          <wp:effectExtent l="0" t="0" r="0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_skole_AB_verzij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2B16B" w14:textId="77777777" w:rsidR="004D311D" w:rsidRDefault="004D311D" w:rsidP="00A36FEF">
      <w:r>
        <w:separator/>
      </w:r>
    </w:p>
  </w:footnote>
  <w:footnote w:type="continuationSeparator" w:id="0">
    <w:p w14:paraId="1881FF57" w14:textId="77777777" w:rsidR="004D311D" w:rsidRDefault="004D311D" w:rsidP="00A3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72179" w14:textId="77777777" w:rsidR="003249F3" w:rsidRDefault="003249F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36E37" w14:textId="77777777" w:rsidR="003249F3" w:rsidRDefault="003249F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4FFC8" w14:textId="1C11CF84" w:rsidR="00AC2882" w:rsidRDefault="00EA4B3E" w:rsidP="006D5AEB">
    <w:pPr>
      <w:pStyle w:val="Zaglavlje"/>
      <w:ind w:right="-7"/>
    </w:pPr>
    <w:r w:rsidRPr="00EA4B3E">
      <w:rPr>
        <w:noProof/>
      </w:rPr>
      <w:drawing>
        <wp:inline distT="0" distB="0" distL="0" distR="0" wp14:anchorId="3AFDEA09" wp14:editId="7D13A4B1">
          <wp:extent cx="1966586" cy="649345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3F68">
      <w:t xml:space="preserve">        </w:t>
    </w:r>
    <w:r w:rsidR="00B57C64">
      <w:t xml:space="preserve">                         </w:t>
    </w:r>
    <w:r w:rsidR="006D5AEB">
      <w:t xml:space="preserve">                           </w:t>
    </w:r>
    <w:r>
      <w:t xml:space="preserve">    </w:t>
    </w:r>
    <w:r w:rsidR="006D5AEB">
      <w:t xml:space="preserve">          </w:t>
    </w:r>
    <w:r w:rsidR="00B57C64" w:rsidRPr="00B57C64">
      <w:rPr>
        <w:noProof/>
      </w:rPr>
      <w:drawing>
        <wp:inline distT="0" distB="0" distL="0" distR="0" wp14:anchorId="2DD014D3" wp14:editId="3553B207">
          <wp:extent cx="1277654" cy="397713"/>
          <wp:effectExtent l="0" t="0" r="508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B3F68">
      <w:t xml:space="preserve"> </w:t>
    </w:r>
    <w:r w:rsidR="00B57C6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B31C8"/>
    <w:multiLevelType w:val="hybridMultilevel"/>
    <w:tmpl w:val="1D6865C6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8F626DE"/>
    <w:multiLevelType w:val="hybridMultilevel"/>
    <w:tmpl w:val="9802300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6653DF"/>
    <w:multiLevelType w:val="multilevel"/>
    <w:tmpl w:val="C9C652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3BB84D57"/>
    <w:multiLevelType w:val="hybridMultilevel"/>
    <w:tmpl w:val="9ABA61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CC14928"/>
    <w:multiLevelType w:val="hybridMultilevel"/>
    <w:tmpl w:val="A3CC6A8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F0B1A42"/>
    <w:multiLevelType w:val="hybridMultilevel"/>
    <w:tmpl w:val="0B9848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E80547"/>
    <w:multiLevelType w:val="hybridMultilevel"/>
    <w:tmpl w:val="8C82F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2675283"/>
    <w:multiLevelType w:val="hybridMultilevel"/>
    <w:tmpl w:val="73A4DD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FEF"/>
    <w:rsid w:val="000058AA"/>
    <w:rsid w:val="00021F28"/>
    <w:rsid w:val="000B7272"/>
    <w:rsid w:val="000F2EC5"/>
    <w:rsid w:val="00120EAD"/>
    <w:rsid w:val="00156CEB"/>
    <w:rsid w:val="00160106"/>
    <w:rsid w:val="00193CFB"/>
    <w:rsid w:val="001E1D0B"/>
    <w:rsid w:val="00211419"/>
    <w:rsid w:val="00223E15"/>
    <w:rsid w:val="002B3F68"/>
    <w:rsid w:val="002D5E5A"/>
    <w:rsid w:val="002E35C3"/>
    <w:rsid w:val="003023D1"/>
    <w:rsid w:val="00324087"/>
    <w:rsid w:val="003249F3"/>
    <w:rsid w:val="00394E0B"/>
    <w:rsid w:val="003C65E6"/>
    <w:rsid w:val="00413FB4"/>
    <w:rsid w:val="00481F4B"/>
    <w:rsid w:val="004C7455"/>
    <w:rsid w:val="004D311D"/>
    <w:rsid w:val="00504331"/>
    <w:rsid w:val="00510E91"/>
    <w:rsid w:val="0055128E"/>
    <w:rsid w:val="00593D8C"/>
    <w:rsid w:val="005A3E55"/>
    <w:rsid w:val="00602CF9"/>
    <w:rsid w:val="006122F3"/>
    <w:rsid w:val="00634678"/>
    <w:rsid w:val="00640F8C"/>
    <w:rsid w:val="00652D1F"/>
    <w:rsid w:val="006B525F"/>
    <w:rsid w:val="006D063F"/>
    <w:rsid w:val="006D5AEB"/>
    <w:rsid w:val="006D75E2"/>
    <w:rsid w:val="007303AA"/>
    <w:rsid w:val="007510A7"/>
    <w:rsid w:val="007714D8"/>
    <w:rsid w:val="008305C8"/>
    <w:rsid w:val="00842744"/>
    <w:rsid w:val="00864F57"/>
    <w:rsid w:val="00885AC3"/>
    <w:rsid w:val="008953A8"/>
    <w:rsid w:val="008A40AA"/>
    <w:rsid w:val="00903CFE"/>
    <w:rsid w:val="00937360"/>
    <w:rsid w:val="00983CCF"/>
    <w:rsid w:val="009D2438"/>
    <w:rsid w:val="009E7951"/>
    <w:rsid w:val="009F1529"/>
    <w:rsid w:val="00A16840"/>
    <w:rsid w:val="00A2794B"/>
    <w:rsid w:val="00A27A74"/>
    <w:rsid w:val="00A31ACC"/>
    <w:rsid w:val="00A36FEF"/>
    <w:rsid w:val="00A50A34"/>
    <w:rsid w:val="00A529E1"/>
    <w:rsid w:val="00AB0AC1"/>
    <w:rsid w:val="00AC2882"/>
    <w:rsid w:val="00AC3CCE"/>
    <w:rsid w:val="00AF6F6A"/>
    <w:rsid w:val="00B4423D"/>
    <w:rsid w:val="00B57C64"/>
    <w:rsid w:val="00BB73DC"/>
    <w:rsid w:val="00C056D9"/>
    <w:rsid w:val="00CC67EC"/>
    <w:rsid w:val="00CD1211"/>
    <w:rsid w:val="00CE3D9F"/>
    <w:rsid w:val="00CF4F7A"/>
    <w:rsid w:val="00D81594"/>
    <w:rsid w:val="00D86785"/>
    <w:rsid w:val="00D95755"/>
    <w:rsid w:val="00DC77F2"/>
    <w:rsid w:val="00DD1315"/>
    <w:rsid w:val="00DE619B"/>
    <w:rsid w:val="00E30FA6"/>
    <w:rsid w:val="00E44833"/>
    <w:rsid w:val="00E629B0"/>
    <w:rsid w:val="00E719D8"/>
    <w:rsid w:val="00E7787C"/>
    <w:rsid w:val="00EA4B3E"/>
    <w:rsid w:val="00F001A9"/>
    <w:rsid w:val="00F074C1"/>
    <w:rsid w:val="00F34301"/>
    <w:rsid w:val="00F51F79"/>
    <w:rsid w:val="00F531DA"/>
    <w:rsid w:val="00FC33EC"/>
    <w:rsid w:val="00FE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E7798C"/>
  <w14:defaultImageDpi w14:val="300"/>
  <w15:docId w15:val="{631F0A5E-8923-4A3B-B8C6-CF8C22009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063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ZaglavljeChar">
    <w:name w:val="Zaglavlje Char"/>
    <w:basedOn w:val="Zadanifontodlomka"/>
    <w:link w:val="Zaglavlje"/>
    <w:uiPriority w:val="99"/>
    <w:rsid w:val="00A36FEF"/>
  </w:style>
  <w:style w:type="paragraph" w:styleId="Podnoje">
    <w:name w:val="footer"/>
    <w:basedOn w:val="Normal"/>
    <w:link w:val="Podnoje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PodnojeChar">
    <w:name w:val="Podnožje Char"/>
    <w:basedOn w:val="Zadanifontodlomka"/>
    <w:link w:val="Podnoje"/>
    <w:uiPriority w:val="99"/>
    <w:rsid w:val="00A36FEF"/>
  </w:style>
  <w:style w:type="paragraph" w:styleId="Bezproreda">
    <w:name w:val="No Spacing"/>
    <w:uiPriority w:val="99"/>
    <w:qFormat/>
    <w:rsid w:val="00A36FEF"/>
  </w:style>
  <w:style w:type="paragraph" w:styleId="Opisslike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Naslov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Naslov1Char">
    <w:name w:val="Naslov 1 Char"/>
    <w:basedOn w:val="Zadanifontodlomka"/>
    <w:link w:val="Naslov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Odlomakpopisa">
    <w:name w:val="List Paragraph"/>
    <w:basedOn w:val="Normal"/>
    <w:uiPriority w:val="99"/>
    <w:qFormat/>
    <w:rsid w:val="00324087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rsid w:val="00F51F7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rsid w:val="00F51F79"/>
    <w:rPr>
      <w:rFonts w:eastAsia="MS Mincho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51F79"/>
    <w:rPr>
      <w:rFonts w:ascii="Times New Roman" w:eastAsia="MS Mincho" w:hAnsi="Times New Roman" w:cs="Times New Roman"/>
      <w:sz w:val="20"/>
      <w:szCs w:val="20"/>
      <w:lang w:val="en-US"/>
    </w:rPr>
  </w:style>
  <w:style w:type="character" w:styleId="Hiperveza">
    <w:name w:val="Hyperlink"/>
    <w:basedOn w:val="Zadanifontodlomka"/>
    <w:uiPriority w:val="99"/>
    <w:rsid w:val="00F531DA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A40A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A40AA"/>
    <w:rPr>
      <w:rFonts w:ascii="Segoe UI" w:eastAsia="Times New Roman" w:hAnsi="Segoe UI" w:cs="Segoe UI"/>
      <w:sz w:val="18"/>
      <w:szCs w:val="18"/>
      <w:lang w:val="en-US"/>
    </w:rPr>
  </w:style>
  <w:style w:type="character" w:styleId="SlijeenaHiperveza">
    <w:name w:val="FollowedHyperlink"/>
    <w:basedOn w:val="Zadanifontodlomka"/>
    <w:uiPriority w:val="99"/>
    <w:semiHidden/>
    <w:unhideWhenUsed/>
    <w:rsid w:val="00AC3C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5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gledkrozprozor.wordpress.com/2012/12/21/zondle-igre-kao-potpora-ucenju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9d7d946-bfd1-44bb-8b51-4f032229512d" xsi:nil="true"/>
    <lcf76f155ced4ddcb4097134ff3c332f xmlns="400bdbef-feff-4491-8c53-303b15cf814c">
      <Terms xmlns="http://schemas.microsoft.com/office/infopath/2007/PartnerControls"/>
    </lcf76f155ced4ddcb4097134ff3c332f>
    <_Flow_SignoffStatus xmlns="400bdbef-feff-4491-8c53-303b15cf814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70ACE3271B8A49834EA3AFDCD1EF01" ma:contentTypeVersion="18" ma:contentTypeDescription="Create a new document." ma:contentTypeScope="" ma:versionID="26a4ba5e2fda1495dab4b76b0da9251d">
  <xsd:schema xmlns:xsd="http://www.w3.org/2001/XMLSchema" xmlns:xs="http://www.w3.org/2001/XMLSchema" xmlns:p="http://schemas.microsoft.com/office/2006/metadata/properties" xmlns:ns2="400bdbef-feff-4491-8c53-303b15cf814c" xmlns:ns3="e9d7d946-bfd1-44bb-8b51-4f032229512d" targetNamespace="http://schemas.microsoft.com/office/2006/metadata/properties" ma:root="true" ma:fieldsID="0f3ed0c0074f7978d5dd08a4be10e25e" ns2:_="" ns3:_="">
    <xsd:import namespace="400bdbef-feff-4491-8c53-303b15cf814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0bdbef-feff-4491-8c53-303b15cf81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2" nillable="true" ma:displayName="Sign-off status" ma:internalName="Sign_x002d_off_x0020_status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50247D-262E-4C3A-99BC-7DA91D55F890}">
  <ds:schemaRefs>
    <ds:schemaRef ds:uri="http://schemas.microsoft.com/office/2006/metadata/properties"/>
    <ds:schemaRef ds:uri="http://schemas.microsoft.com/office/infopath/2007/PartnerControls"/>
    <ds:schemaRef ds:uri="e9d7d946-bfd1-44bb-8b51-4f032229512d"/>
    <ds:schemaRef ds:uri="400bdbef-feff-4491-8c53-303b15cf814c"/>
  </ds:schemaRefs>
</ds:datastoreItem>
</file>

<file path=customXml/itemProps2.xml><?xml version="1.0" encoding="utf-8"?>
<ds:datastoreItem xmlns:ds="http://schemas.openxmlformats.org/officeDocument/2006/customXml" ds:itemID="{1971D6B5-E2F7-4B6C-8146-1B2B7BF71B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E33B95-F6E5-4EDD-B59A-DC97D478049E}"/>
</file>

<file path=customXml/itemProps4.xml><?xml version="1.0" encoding="utf-8"?>
<ds:datastoreItem xmlns:ds="http://schemas.openxmlformats.org/officeDocument/2006/customXml" ds:itemID="{0CEC067D-5F3C-424C-B83E-C10382D2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1964</Words>
  <Characters>11196</Characters>
  <Application>Microsoft Office Word</Application>
  <DocSecurity>0</DocSecurity>
  <Lines>93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CARNet dopis</vt:lpstr>
      <vt:lpstr>Template CARNet dopis</vt:lpstr>
    </vt:vector>
  </TitlesOfParts>
  <Manager/>
  <Company>CARNet</Company>
  <LinksUpToDate>false</LinksUpToDate>
  <CharactersWithSpaces>13134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CARNet dopis</dc:title>
  <dc:subject>e-Škole</dc:subject>
  <dc:creator>ss</dc:creator>
  <cp:keywords/>
  <dc:description/>
  <cp:lastModifiedBy>Matilda Bulić</cp:lastModifiedBy>
  <cp:revision>2</cp:revision>
  <cp:lastPrinted>2019-04-08T09:14:00Z</cp:lastPrinted>
  <dcterms:created xsi:type="dcterms:W3CDTF">2022-03-02T22:09:00Z</dcterms:created>
  <dcterms:modified xsi:type="dcterms:W3CDTF">2022-03-02T22:09:00Z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0x0101008770ACE3271B8A49834EA3AFDCD1EF01</vt:lpwstr>
  </property>
  <property fmtid="{D5CDD505-2E9C-101B-9397-08002B2CF9AE}" pid="3" name="MediaServiceImageTags">
    <vt:lpwstr/>
  </property>
</Properties>
</file>