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445C2" w14:textId="77777777" w:rsidR="002B17B3" w:rsidRPr="002B17B3" w:rsidRDefault="002B17B3" w:rsidP="002B17B3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sr-Latn-RS"/>
        </w:rPr>
      </w:pPr>
      <w:r w:rsidRPr="002B17B3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sr-Latn-RS"/>
        </w:rPr>
        <w:t>Junaci Pavlove ulice</w:t>
      </w:r>
    </w:p>
    <w:p w14:paraId="2CE50410" w14:textId="77777777" w:rsidR="002B17B3" w:rsidRPr="002B17B3" w:rsidRDefault="002B17B3" w:rsidP="002B17B3">
      <w:pPr>
        <w:spacing w:after="0" w:line="240" w:lineRule="auto"/>
        <w:rPr>
          <w:rFonts w:eastAsia="Times New Roman" w:cstheme="minorHAnsi"/>
          <w:caps/>
          <w:color w:val="999999"/>
          <w:sz w:val="24"/>
          <w:szCs w:val="24"/>
          <w:lang w:eastAsia="sr-Latn-RS"/>
        </w:rPr>
      </w:pPr>
      <w:r w:rsidRPr="002B17B3">
        <w:rPr>
          <w:rFonts w:eastAsia="Times New Roman" w:cstheme="minorHAnsi"/>
          <w:caps/>
          <w:color w:val="999999"/>
          <w:sz w:val="24"/>
          <w:szCs w:val="24"/>
          <w:lang w:eastAsia="sr-Latn-RS"/>
        </w:rPr>
        <w:t>AUTOR: </w:t>
      </w:r>
      <w:hyperlink r:id="rId4" w:history="1">
        <w:r w:rsidRPr="002B17B3">
          <w:rPr>
            <w:rFonts w:eastAsia="Times New Roman" w:cstheme="minorHAnsi"/>
            <w:caps/>
            <w:color w:val="FF0000"/>
            <w:sz w:val="24"/>
            <w:szCs w:val="24"/>
            <w:lang w:eastAsia="sr-Latn-RS"/>
          </w:rPr>
          <w:t>FERENC MOLNAR</w:t>
        </w:r>
      </w:hyperlink>
    </w:p>
    <w:p w14:paraId="1231CB65" w14:textId="77777777" w:rsidR="00745C53" w:rsidRDefault="00745C53" w:rsidP="00745C5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Ferenc Molnár</w:t>
      </w:r>
      <w:r>
        <w:rPr>
          <w:rFonts w:ascii="Arial" w:hAnsi="Arial" w:cs="Arial"/>
          <w:color w:val="222222"/>
          <w:sz w:val="21"/>
          <w:szCs w:val="21"/>
        </w:rPr>
        <w:t> (</w:t>
      </w:r>
      <w:hyperlink r:id="rId5" w:tooltip="Budimpešta" w:history="1">
        <w:r>
          <w:rPr>
            <w:rStyle w:val="Hiperveza"/>
            <w:rFonts w:ascii="Arial" w:hAnsi="Arial" w:cs="Arial"/>
            <w:color w:val="0B0080"/>
            <w:sz w:val="21"/>
            <w:szCs w:val="21"/>
          </w:rPr>
          <w:t>Budimpešta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6" w:tooltip="12. siječnja" w:history="1">
        <w:r>
          <w:rPr>
            <w:rStyle w:val="Hiperveza"/>
            <w:rFonts w:ascii="Arial" w:hAnsi="Arial" w:cs="Arial"/>
            <w:color w:val="0B0080"/>
            <w:sz w:val="21"/>
            <w:szCs w:val="21"/>
          </w:rPr>
          <w:t>12. siječnja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hyperlink r:id="rId7" w:tooltip="1878" w:history="1">
        <w:r>
          <w:rPr>
            <w:rStyle w:val="Hiperveza"/>
            <w:rFonts w:ascii="Arial" w:hAnsi="Arial" w:cs="Arial"/>
            <w:color w:val="0B0080"/>
            <w:sz w:val="21"/>
            <w:szCs w:val="21"/>
          </w:rPr>
          <w:t>1878</w:t>
        </w:r>
      </w:hyperlink>
      <w:r>
        <w:rPr>
          <w:rFonts w:ascii="Arial" w:hAnsi="Arial" w:cs="Arial"/>
          <w:color w:val="222222"/>
          <w:sz w:val="21"/>
          <w:szCs w:val="21"/>
        </w:rPr>
        <w:t>. - </w:t>
      </w:r>
      <w:hyperlink r:id="rId8" w:tooltip="New York" w:history="1">
        <w:r>
          <w:rPr>
            <w:rStyle w:val="Hiperveza"/>
            <w:rFonts w:ascii="Arial" w:hAnsi="Arial" w:cs="Arial"/>
            <w:color w:val="0B0080"/>
            <w:sz w:val="21"/>
            <w:szCs w:val="21"/>
          </w:rPr>
          <w:t xml:space="preserve">New </w:t>
        </w:r>
        <w:proofErr w:type="spellStart"/>
        <w:r>
          <w:rPr>
            <w:rStyle w:val="Hiperveza"/>
            <w:rFonts w:ascii="Arial" w:hAnsi="Arial" w:cs="Arial"/>
            <w:color w:val="0B0080"/>
            <w:sz w:val="21"/>
            <w:szCs w:val="21"/>
          </w:rPr>
          <w:t>York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9" w:tooltip="1. travnja" w:history="1">
        <w:r>
          <w:rPr>
            <w:rStyle w:val="Hiperveza"/>
            <w:rFonts w:ascii="Arial" w:hAnsi="Arial" w:cs="Arial"/>
            <w:color w:val="0B0080"/>
            <w:sz w:val="21"/>
            <w:szCs w:val="21"/>
          </w:rPr>
          <w:t>1. travnja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hyperlink r:id="rId10" w:tooltip="1952" w:history="1">
        <w:r>
          <w:rPr>
            <w:rStyle w:val="Hiperveza"/>
            <w:rFonts w:ascii="Arial" w:hAnsi="Arial" w:cs="Arial"/>
            <w:color w:val="0B0080"/>
            <w:sz w:val="21"/>
            <w:szCs w:val="21"/>
          </w:rPr>
          <w:t>1952</w:t>
        </w:r>
      </w:hyperlink>
      <w:r>
        <w:rPr>
          <w:rFonts w:ascii="Arial" w:hAnsi="Arial" w:cs="Arial"/>
          <w:color w:val="222222"/>
          <w:sz w:val="21"/>
          <w:szCs w:val="21"/>
        </w:rPr>
        <w:t>.) je bio jedan od najvećih </w:t>
      </w:r>
      <w:hyperlink r:id="rId11" w:tooltip="Mađarska" w:history="1">
        <w:r>
          <w:rPr>
            <w:rStyle w:val="Hiperveza"/>
            <w:rFonts w:ascii="Arial" w:hAnsi="Arial" w:cs="Arial"/>
            <w:color w:val="0B0080"/>
            <w:sz w:val="21"/>
            <w:szCs w:val="21"/>
          </w:rPr>
          <w:t>mađarskih</w:t>
        </w:r>
      </w:hyperlink>
      <w:r>
        <w:rPr>
          <w:rFonts w:ascii="Arial" w:hAnsi="Arial" w:cs="Arial"/>
          <w:color w:val="222222"/>
          <w:sz w:val="21"/>
          <w:szCs w:val="21"/>
        </w:rPr>
        <w:t> dramatičara i pisaca </w:t>
      </w:r>
      <w:hyperlink r:id="rId12" w:tooltip="20. stoljeće" w:history="1">
        <w:r>
          <w:rPr>
            <w:rStyle w:val="Hiperveza"/>
            <w:rFonts w:ascii="Arial" w:hAnsi="Arial" w:cs="Arial"/>
            <w:color w:val="0B0080"/>
            <w:sz w:val="21"/>
            <w:szCs w:val="21"/>
          </w:rPr>
          <w:t xml:space="preserve">XX. </w:t>
        </w:r>
        <w:proofErr w:type="spellStart"/>
        <w:r>
          <w:rPr>
            <w:rStyle w:val="Hiperveza"/>
            <w:rFonts w:ascii="Arial" w:hAnsi="Arial" w:cs="Arial"/>
            <w:color w:val="0B0080"/>
            <w:sz w:val="21"/>
            <w:szCs w:val="21"/>
          </w:rPr>
          <w:t>stoljeća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</w:rPr>
        <w:t>. Emigrirao je u </w:t>
      </w:r>
      <w:hyperlink r:id="rId13" w:tooltip="SAD" w:history="1">
        <w:r>
          <w:rPr>
            <w:rStyle w:val="Hiperveza"/>
            <w:rFonts w:ascii="Arial" w:hAnsi="Arial" w:cs="Arial"/>
            <w:color w:val="0B0080"/>
            <w:sz w:val="21"/>
            <w:szCs w:val="21"/>
          </w:rPr>
          <w:t>SAD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 u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bijegu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od </w:t>
      </w:r>
      <w:hyperlink r:id="rId14" w:tooltip="Nacizam" w:history="1">
        <w:r>
          <w:rPr>
            <w:rStyle w:val="Hiperveza"/>
            <w:rFonts w:ascii="Arial" w:hAnsi="Arial" w:cs="Arial"/>
            <w:color w:val="0B0080"/>
            <w:sz w:val="21"/>
            <w:szCs w:val="21"/>
          </w:rPr>
          <w:t>nacista</w:t>
        </w:r>
      </w:hyperlink>
      <w:r>
        <w:rPr>
          <w:rFonts w:ascii="Arial" w:hAnsi="Arial" w:cs="Arial"/>
          <w:color w:val="222222"/>
          <w:sz w:val="21"/>
          <w:szCs w:val="21"/>
        </w:rPr>
        <w:t> koji su ubijali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"https://hr.wikipedia.org/wiki/%C5%BDidovi" \o "Židovi"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Hiperveza"/>
          <w:rFonts w:ascii="Arial" w:hAnsi="Arial" w:cs="Arial"/>
          <w:color w:val="0B0080"/>
          <w:sz w:val="21"/>
          <w:szCs w:val="21"/>
        </w:rPr>
        <w:t>židove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 u </w:t>
      </w:r>
      <w:hyperlink r:id="rId15" w:tooltip="Mađarska" w:history="1">
        <w:r>
          <w:rPr>
            <w:rStyle w:val="Hiperveza"/>
            <w:rFonts w:ascii="Arial" w:hAnsi="Arial" w:cs="Arial"/>
            <w:color w:val="0B0080"/>
            <w:sz w:val="21"/>
            <w:szCs w:val="21"/>
          </w:rPr>
          <w:t>Mađarskoj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 za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vrijeme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  <w:hyperlink r:id="rId16" w:tooltip="Drugi svjetski rat" w:history="1">
        <w:r>
          <w:rPr>
            <w:rStyle w:val="Hiperveza"/>
            <w:rFonts w:ascii="Arial" w:hAnsi="Arial" w:cs="Arial"/>
            <w:color w:val="0B0080"/>
            <w:sz w:val="21"/>
            <w:szCs w:val="21"/>
          </w:rPr>
          <w:t xml:space="preserve">II. </w:t>
        </w:r>
        <w:proofErr w:type="spellStart"/>
        <w:r>
          <w:rPr>
            <w:rStyle w:val="Hiperveza"/>
            <w:rFonts w:ascii="Arial" w:hAnsi="Arial" w:cs="Arial"/>
            <w:color w:val="0B0080"/>
            <w:sz w:val="21"/>
            <w:szCs w:val="21"/>
          </w:rPr>
          <w:t>svjetskog</w:t>
        </w:r>
        <w:proofErr w:type="spellEnd"/>
        <w:r>
          <w:rPr>
            <w:rStyle w:val="Hiperveza"/>
            <w:rFonts w:ascii="Arial" w:hAnsi="Arial" w:cs="Arial"/>
            <w:color w:val="0B0080"/>
            <w:sz w:val="21"/>
            <w:szCs w:val="21"/>
          </w:rPr>
          <w:t xml:space="preserve"> rata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14:paraId="1B54AC9F" w14:textId="77777777" w:rsidR="00745C53" w:rsidRDefault="00745C53" w:rsidP="00745C5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Kao romanopisac, zapamćen je po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djelu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  <w:hyperlink r:id="rId17" w:tooltip="Junaci Pavlove ulice (stranica ne postoji)" w:history="1">
        <w:r>
          <w:rPr>
            <w:rStyle w:val="Hiperveza"/>
            <w:rFonts w:ascii="Arial" w:hAnsi="Arial" w:cs="Arial"/>
            <w:i/>
            <w:iCs/>
            <w:color w:val="A55858"/>
            <w:sz w:val="21"/>
            <w:szCs w:val="21"/>
          </w:rPr>
          <w:t>Junaci Pavlove ulice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, koji govori o rivalstvu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dvije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skupine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dječaka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u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"https://hr.wikipedia.org/wiki/Budimpe%C5%A1ta" \o "Budimpešta"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Hiperveza"/>
          <w:rFonts w:ascii="Arial" w:hAnsi="Arial" w:cs="Arial"/>
          <w:color w:val="0B0080"/>
          <w:sz w:val="21"/>
          <w:szCs w:val="21"/>
        </w:rPr>
        <w:t>Budimpešti</w:t>
      </w:r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.To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je jedan od najljepših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dječjih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romana o prijateljstvu, hrabrosti i životnoj okrutnosti. Roman koji razgolićuje tragiku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djetinjstva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u velegradu,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gdje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nema dovoljno prostora za igru, pa komadić zemljišta između visokih velegradskih zgrada postaje smisao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dječjeg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života. Borba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dječaka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Pavlove ulice i ˝Crvenih košulja˝ za taj komadić zemlje poprima sve prizvuke domoljubnog zanosa. Taj roman je u piščevoj rodnoj zemlji jako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cijenjen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 U anketi jednog časopisa u </w:t>
      </w:r>
      <w:hyperlink r:id="rId18" w:tooltip="Mađarska" w:history="1">
        <w:r>
          <w:rPr>
            <w:rStyle w:val="Hiperveza"/>
            <w:rFonts w:ascii="Arial" w:hAnsi="Arial" w:cs="Arial"/>
            <w:color w:val="0B0080"/>
            <w:sz w:val="21"/>
            <w:szCs w:val="21"/>
          </w:rPr>
          <w:t>Mađarskoj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 završio je na drugom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mjestu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među najboljim romanima u </w:t>
      </w:r>
      <w:hyperlink r:id="rId19" w:tooltip="2005" w:history="1">
        <w:r>
          <w:rPr>
            <w:rStyle w:val="Hiperveza"/>
            <w:rFonts w:ascii="Arial" w:hAnsi="Arial" w:cs="Arial"/>
            <w:color w:val="0B0080"/>
            <w:sz w:val="21"/>
            <w:szCs w:val="21"/>
          </w:rPr>
          <w:t>2005</w:t>
        </w:r>
      </w:hyperlink>
      <w:r>
        <w:rPr>
          <w:rFonts w:ascii="Arial" w:hAnsi="Arial" w:cs="Arial"/>
          <w:color w:val="222222"/>
          <w:sz w:val="21"/>
          <w:szCs w:val="21"/>
        </w:rPr>
        <w:t>. Nekoliko puta je ekraniziran.</w:t>
      </w:r>
    </w:p>
    <w:p w14:paraId="1A6F1BD1" w14:textId="77777777" w:rsidR="00745C53" w:rsidRDefault="00745C53" w:rsidP="00745C5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Molnárove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najistaknutije drame su 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i/>
          <w:iCs/>
          <w:color w:val="222222"/>
          <w:sz w:val="21"/>
          <w:szCs w:val="21"/>
        </w:rPr>
        <w:instrText xml:space="preserve"> HYPERLINK "https://hr.wikipedia.org/w/index.php?title=Liliom&amp;action=edit&amp;redlink=1" \o "Liliom (stranica ne postoji)" </w:instrText>
      </w:r>
      <w:r>
        <w:rPr>
          <w:rFonts w:ascii="Arial" w:hAnsi="Arial" w:cs="Arial"/>
          <w:i/>
          <w:iCs/>
          <w:color w:val="222222"/>
          <w:sz w:val="21"/>
          <w:szCs w:val="21"/>
        </w:rPr>
        <w:fldChar w:fldCharType="separate"/>
      </w:r>
      <w:r>
        <w:rPr>
          <w:rStyle w:val="Hiperveza"/>
          <w:rFonts w:ascii="Arial" w:hAnsi="Arial" w:cs="Arial"/>
          <w:i/>
          <w:iCs/>
          <w:color w:val="A55858"/>
          <w:sz w:val="21"/>
          <w:szCs w:val="21"/>
        </w:rPr>
        <w:t>Liliom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, </w:t>
      </w:r>
      <w:hyperlink r:id="rId20" w:tooltip="Čuvar (stranica ne postoji)" w:history="1">
        <w:r>
          <w:rPr>
            <w:rStyle w:val="Hiperveza"/>
            <w:rFonts w:ascii="Arial" w:hAnsi="Arial" w:cs="Arial"/>
            <w:i/>
            <w:iCs/>
            <w:color w:val="A55858"/>
            <w:sz w:val="21"/>
            <w:szCs w:val="21"/>
          </w:rPr>
          <w:t>Čuvar</w:t>
        </w:r>
      </w:hyperlink>
      <w:r>
        <w:rPr>
          <w:rFonts w:ascii="Arial" w:hAnsi="Arial" w:cs="Arial"/>
          <w:color w:val="222222"/>
          <w:sz w:val="21"/>
          <w:szCs w:val="21"/>
        </w:rPr>
        <w:t> i </w:t>
      </w:r>
      <w:hyperlink r:id="rId21" w:tooltip="Labud (Molnár) (stranica ne postoji)" w:history="1">
        <w:r>
          <w:rPr>
            <w:rStyle w:val="Hiperveza"/>
            <w:rFonts w:ascii="Arial" w:hAnsi="Arial" w:cs="Arial"/>
            <w:i/>
            <w:iCs/>
            <w:color w:val="A55858"/>
            <w:sz w:val="21"/>
            <w:szCs w:val="21"/>
          </w:rPr>
          <w:t>Labud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14:paraId="285E6C30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b/>
          <w:bCs/>
          <w:color w:val="666666"/>
          <w:sz w:val="24"/>
          <w:szCs w:val="24"/>
          <w:lang w:eastAsia="sr-Latn-RS"/>
        </w:rPr>
        <w:t xml:space="preserve">Vrsta </w:t>
      </w:r>
      <w:proofErr w:type="spellStart"/>
      <w:r w:rsidRPr="002B17B3">
        <w:rPr>
          <w:rFonts w:eastAsia="Times New Roman" w:cstheme="minorHAnsi"/>
          <w:b/>
          <w:bCs/>
          <w:color w:val="666666"/>
          <w:sz w:val="24"/>
          <w:szCs w:val="24"/>
          <w:lang w:eastAsia="sr-Latn-RS"/>
        </w:rPr>
        <w:t>djela</w:t>
      </w:r>
      <w:proofErr w:type="spellEnd"/>
      <w:r w:rsidRPr="002B17B3">
        <w:rPr>
          <w:rFonts w:eastAsia="Times New Roman" w:cstheme="minorHAnsi"/>
          <w:b/>
          <w:bCs/>
          <w:color w:val="666666"/>
          <w:sz w:val="24"/>
          <w:szCs w:val="24"/>
          <w:lang w:eastAsia="sr-Latn-RS"/>
        </w:rPr>
        <w:t>: </w:t>
      </w: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roman</w:t>
      </w:r>
    </w:p>
    <w:p w14:paraId="49693A50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proofErr w:type="spellStart"/>
      <w:r w:rsidRPr="002B17B3">
        <w:rPr>
          <w:rFonts w:eastAsia="Times New Roman" w:cstheme="minorHAnsi"/>
          <w:b/>
          <w:bCs/>
          <w:color w:val="666666"/>
          <w:sz w:val="24"/>
          <w:szCs w:val="24"/>
          <w:lang w:eastAsia="sr-Latn-RS"/>
        </w:rPr>
        <w:t>Mjesto</w:t>
      </w:r>
      <w:proofErr w:type="spellEnd"/>
      <w:r w:rsidRPr="002B17B3">
        <w:rPr>
          <w:rFonts w:eastAsia="Times New Roman" w:cstheme="minorHAnsi"/>
          <w:b/>
          <w:bCs/>
          <w:color w:val="666666"/>
          <w:sz w:val="24"/>
          <w:szCs w:val="24"/>
          <w:lang w:eastAsia="sr-Latn-RS"/>
        </w:rPr>
        <w:t xml:space="preserve"> radnje:</w:t>
      </w: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 Budimpešta, centar grada</w:t>
      </w:r>
    </w:p>
    <w:p w14:paraId="64EEF6D6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proofErr w:type="spellStart"/>
      <w:r w:rsidRPr="002B17B3">
        <w:rPr>
          <w:rFonts w:eastAsia="Times New Roman" w:cstheme="minorHAnsi"/>
          <w:b/>
          <w:bCs/>
          <w:color w:val="666666"/>
          <w:sz w:val="24"/>
          <w:szCs w:val="24"/>
          <w:lang w:eastAsia="sr-Latn-RS"/>
        </w:rPr>
        <w:t>Vrijeme</w:t>
      </w:r>
      <w:proofErr w:type="spellEnd"/>
      <w:r w:rsidRPr="002B17B3">
        <w:rPr>
          <w:rFonts w:eastAsia="Times New Roman" w:cstheme="minorHAnsi"/>
          <w:b/>
          <w:bCs/>
          <w:color w:val="666666"/>
          <w:sz w:val="24"/>
          <w:szCs w:val="24"/>
          <w:lang w:eastAsia="sr-Latn-RS"/>
        </w:rPr>
        <w:t xml:space="preserve"> radnje: </w:t>
      </w: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1889. godina</w:t>
      </w:r>
    </w:p>
    <w:p w14:paraId="3E805F89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b/>
          <w:bCs/>
          <w:color w:val="666666"/>
          <w:sz w:val="24"/>
          <w:szCs w:val="24"/>
          <w:lang w:eastAsia="sr-Latn-RS"/>
        </w:rPr>
        <w:t xml:space="preserve">Tema </w:t>
      </w:r>
      <w:proofErr w:type="spellStart"/>
      <w:r w:rsidRPr="002B17B3">
        <w:rPr>
          <w:rFonts w:eastAsia="Times New Roman" w:cstheme="minorHAnsi"/>
          <w:b/>
          <w:bCs/>
          <w:color w:val="666666"/>
          <w:sz w:val="24"/>
          <w:szCs w:val="24"/>
          <w:lang w:eastAsia="sr-Latn-RS"/>
        </w:rPr>
        <w:t>djela</w:t>
      </w:r>
      <w:proofErr w:type="spellEnd"/>
      <w:r w:rsidRPr="002B17B3">
        <w:rPr>
          <w:rFonts w:eastAsia="Times New Roman" w:cstheme="minorHAnsi"/>
          <w:b/>
          <w:bCs/>
          <w:color w:val="666666"/>
          <w:sz w:val="24"/>
          <w:szCs w:val="24"/>
          <w:lang w:eastAsia="sr-Latn-RS"/>
        </w:rPr>
        <w:t>:</w:t>
      </w: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 obrana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mjesta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za igru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dječaka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iz Pavlove ulice</w:t>
      </w:r>
    </w:p>
    <w:p w14:paraId="5DDDE4E8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b/>
          <w:bCs/>
          <w:color w:val="666666"/>
          <w:sz w:val="24"/>
          <w:szCs w:val="24"/>
          <w:lang w:eastAsia="sr-Latn-RS"/>
        </w:rPr>
        <w:t xml:space="preserve">Ideja </w:t>
      </w:r>
      <w:proofErr w:type="spellStart"/>
      <w:r w:rsidRPr="002B17B3">
        <w:rPr>
          <w:rFonts w:eastAsia="Times New Roman" w:cstheme="minorHAnsi"/>
          <w:b/>
          <w:bCs/>
          <w:color w:val="666666"/>
          <w:sz w:val="24"/>
          <w:szCs w:val="24"/>
          <w:lang w:eastAsia="sr-Latn-RS"/>
        </w:rPr>
        <w:t>djela</w:t>
      </w:r>
      <w:proofErr w:type="spellEnd"/>
      <w:r w:rsidRPr="002B17B3">
        <w:rPr>
          <w:rFonts w:eastAsia="Times New Roman" w:cstheme="minorHAnsi"/>
          <w:b/>
          <w:bCs/>
          <w:color w:val="666666"/>
          <w:sz w:val="24"/>
          <w:szCs w:val="24"/>
          <w:lang w:eastAsia="sr-Latn-RS"/>
        </w:rPr>
        <w:t>:</w:t>
      </w: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 ponekad su najmanji među nama oni najhrabriji</w:t>
      </w:r>
    </w:p>
    <w:p w14:paraId="24A385D4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b/>
          <w:bCs/>
          <w:color w:val="666666"/>
          <w:sz w:val="24"/>
          <w:szCs w:val="24"/>
          <w:lang w:eastAsia="sr-Latn-RS"/>
        </w:rPr>
        <w:t>Kratak sadržaj</w:t>
      </w:r>
    </w:p>
    <w:p w14:paraId="3051DEEC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Čele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,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Barabaš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,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Čengej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,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Gereb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,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Kolnai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,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Lesik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, Vajs, Rihter 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Nemečak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predstavljaju skupinu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dječaka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iz Budimpešte. Sve ih povezuje grund (gradilište) u Pavlovoj ulici, a grund za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dječake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predstavlja veliku slobodu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tijekom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igre.</w:t>
      </w:r>
    </w:p>
    <w:p w14:paraId="4FE1D375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Spomenuto gradilište je unajmila pilana, pa je zbog toga bila pretrpano drvom naslaganim u pravilne kocke, koje su tako stvorile labirint od nekoliko manjih ulica i za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dječake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pravo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mjesto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za igru. U nastavku gradilišta nalazi se još jedno prazno gradilište.</w:t>
      </w:r>
    </w:p>
    <w:p w14:paraId="257A1389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Grund je za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dječake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predstavljao najbolje igralište, pa je tako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skaldište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drva postao utvrda ili grad, a ravan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dio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predstavlja američku preriju. Roman počinje u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prirodoslovnom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kabinetu, a od jednog do drugog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dječaka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iz spomenute ulice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prosljeđuje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se papir na kojem se nalazi poruka: “Poslije podne skupština u tri…”</w:t>
      </w:r>
    </w:p>
    <w:p w14:paraId="574C350D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Nakon što je školsko zvono označilo kraj sata 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dječaci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su istrčali iz školske zgrade, a mali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ne može dočekati da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obavijesti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svoje prijatelje kako su Pastori, strašni blizanci iz neprijateljske skupine “Crvene košulje” dan prije u muzejskom vrtu oteli sve kuglice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dječacima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iz Pavlove ulice koji su se mirno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pikulali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.</w:t>
      </w:r>
    </w:p>
    <w:p w14:paraId="219C1C1A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Na spomenuti događaj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dječaci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su reagirali sa gnušanjem, a čak je i ozbiljni te tihi Boka zaključio kako su učinili nešto zaista nečuveno. Na skupštinu koja je dogovorena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tijekom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nastave prvo dolazi mali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, a to je ujedno njegova obaveza jer je cijela skupina organizirana poput vojske, a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je zbog sitne građe za razliku od ostalih samo običan vojnik. Svi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dječaci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imaju činove i svi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zapovijedaju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domobranu.</w:t>
      </w:r>
    </w:p>
    <w:p w14:paraId="7CEEC5E4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Dok je šetao između naslaganog drva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Nemečeku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je pozornost privuklo čudno ponašanje psa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Hektora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, koji je lajao i optrčavao jednu od naslaga na kojoj su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dječaci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izgradili utvrdu. Unatoč tome što je slutio da se netko tamo nalazi prikupi svu hrabrost i počne se penjati na utvrdu. Tamo ga je dočekalo neugodno iznenađenje jer se susreo s Ferijem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Ačem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vođom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dječaka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iz skupine “Crvene košulje”.</w:t>
      </w:r>
    </w:p>
    <w:p w14:paraId="6F2AC1B9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lastRenderedPageBreak/>
        <w:t>Nemeček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se toliko prestrašio da je odmah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pobjegao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, a prijatelji su mu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povjerovali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tek kada su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vidjeli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da nedostaje njihova crveno-zelena zastava s utvrde. Po njima je to bila čista objava rata. Zbog toga su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dječaci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iz Pavlove ulice odlučili izabrati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predsjednika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koji će imati sve potrebne ovlasti za vođenje rata i kojih će ih u svemu slušati.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Pobijedio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je Boka koji je predložio da da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posjete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“Crvene košulje” u botaničkom vrtu prije nego što ih opet napadnu i pokažu da su hrabri kao i oni.</w:t>
      </w:r>
    </w:p>
    <w:p w14:paraId="5656C6D3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Smislili su plan s kojim su dvojica najhrabrijih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dječaka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trebala otići u neprijateljski tabor 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objesiti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natpis na kojem bi pisalo: “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Ovdje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su bili dečki iz Pavlove ulice”. Svi su bili oduševljeni idejom, ali Boku je mučilo što nema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Gereba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(na izborima za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predsjednika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je dobio samo tri glasa).</w:t>
      </w:r>
    </w:p>
    <w:p w14:paraId="5A1666CA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Za novi zadatak javljaju se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Čonakoš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. Uz pomoć dalekozora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Čeleove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sestre promatraju mali otok na kojem je uporište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crvenokošuljaša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. Kako nisu mogli na otok preko malog mosta jer je na njemu bila straža, morali su se poslužiti čamcem. Ukrcavajući se u čamac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se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poskliznuo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i pao u vodu. Tako su počeli njegovi problemi.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i Boka su se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uspjeli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došuljati do neprijateljskog tabora i tamo su ugledali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Gereba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kako Feriji Ači i Pastoru objašnjava kako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najlkaše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provaliti na grund.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se rasplakao zbog izdaje njihovog prijatelja.</w:t>
      </w:r>
    </w:p>
    <w:p w14:paraId="287240EE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Sva trojica su iskoristila trenutak kada su se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crvenokošuljaši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udaljili i zakačili ceduljicu. Poruka je brzo otkrivena i morali su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bježati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, pa su se prvo sklonili u stakleniku, a kako je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već bio mokar on se sakrio u bazen sa zlatnim ribicama. Nakon što su preskočili ogradu vrta bili su na sigurnom.</w:t>
      </w:r>
    </w:p>
    <w:p w14:paraId="4231B35E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U školu je idućeg dana profesor Raca iz džepa izvadio papirić i prozvao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Kolnaia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,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Lesika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,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Čelea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, Rihtera,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Barabaša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.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Dječaci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su pozvani na razgovor u zbornicu, a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primijetili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su kako se samo radi o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dječacima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iz Pavlove ulice te članovima “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Udruge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za skupljanje kita”. Profesor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Rac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im je počeo postavljati pitanja, a oni su mu odgovarali kako se kit skida i kako ga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uspijevaju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održati vlažnim uz pomoć žvakanja. Kod profesora se nalazila zastava i pečat s natpisom “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Udruga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za skupljanje kita, Budimpešta 1889.”</w:t>
      </w:r>
    </w:p>
    <w:p w14:paraId="07BAECE0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Čast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udruge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je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uspio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spasiti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, pa je za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vrijeme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trajanja ispitivanja sastrugao kit s novog prozora.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Dječaci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su zaključili da ako imaju kit da će tako postojati 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udruga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pa ugovore novu skupštinu na grundu. Dok je trajala skupština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je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primijetio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Gereba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kako se šulja prema kolibici u kojoj je živio Slovak, čuvar koji se noću brinuo za pilanu i grund.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Nitko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od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dječaka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osim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i onih koji su bili u neprijateljskom taboru nisu znali za izdaju, pa je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odlčio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pratiti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Gereba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koji je čuvara potkupio cigaretama da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dječake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otjera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s grunda.</w:t>
      </w:r>
    </w:p>
    <w:p w14:paraId="291E0B0B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Želeći što prije o svemu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obavijestiti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Boku,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je zaboravio na članove iz kit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udruge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, a skupština ga je zbog njegovog čudnog ponašanja odlučila proglasiti izdajnikom te izbaciti iz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udruge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. Za kaznu su u zapisnik malim slovima upisali njegovo ime. Samo dva dana kasnije na malom otoku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crvenokošuljaši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su smišljali kako da vrate neprijateljima za sramotu koju su im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nanijeli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.</w:t>
      </w:r>
    </w:p>
    <w:p w14:paraId="009A6B48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Gereb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je tada Feri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Aču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priznao kako neće imati problema s osvajanjem grunda jer je podmitio čuvara, ali kako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Gereb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nije dobro poznavao Ferija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Ačija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navukao je na sebe njegov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bijes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, jer je Feri više od ičega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volio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poštenu i vitešku borbu. Nakon što je zbunjeni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Gereb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izjavio kako su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dječaci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iz Pavlove ulice kukavice, odjednom će među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dječake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skočiti mali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koji je sve slušao s drveta. Feri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Aču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se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svidjela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dječakova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hrabrost i predložio je da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prijeđe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u njihov tabor što je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odbio.</w:t>
      </w:r>
    </w:p>
    <w:p w14:paraId="3F126B2B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Kako ga je Feri smatrao preslabim umjesto da ga istuku naredi dečkima da ga okupaju u jezeru. Tako se jadni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po treći put morao okupati u hladnoj vodi, a još je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uvijek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bio prehlađen </w:t>
      </w: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lastRenderedPageBreak/>
        <w:t xml:space="preserve">od prethodnog kupanja. Unatoč tome što je bio sav mokar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je održao govor o poštenju 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vjernosti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na što su svi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zašutjeli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i tako ga pustili s otoka. Kada je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stupio na mostić Feri je dao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nasredbu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i uzviknuo “Na pozdrav”.</w:t>
      </w:r>
    </w:p>
    <w:p w14:paraId="40A62B70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Sljedeći dan je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dječake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na grundu dočekala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obavijest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predsjednika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: “Proglas!!! Sada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svatko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mora biti spreman. Našoj državi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prijeti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opasnost i ako ne budemo hrabri, cijelo ćemo područje izgubiti. Grund je u opasnosti.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Crvenokošuljaši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nas žele napasti, ali mi ćemo čvrsto stajati na svom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mjestu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pa ako ustreba i svojim životima obraniti državu”.</w:t>
      </w:r>
    </w:p>
    <w:p w14:paraId="41DD2C52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Dječaci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započinju pripreme za napad koji bi trebalo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uslijediti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već idućeg dana. Iako ne mogu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vjerovati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da se sve događa tako brzo slušaju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predsjednika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i rade.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Tijekom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iznošenja ratnog plana Boka imenuje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Nemečnika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za pobočnika, zbog čega su se pobunili članovi iz kit-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udruge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. Nakon što su ostali sami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je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obasnio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Boki zašto je morao otići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tijekom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polaganja prisege te zašto su ga proglasili izdajnikom.</w:t>
      </w:r>
    </w:p>
    <w:p w14:paraId="5CFA2E50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Počele su pripreme za bitku, pa su tako pripremljene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pješčane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bombe i uređene utvrde, a kada se Boka spremao izvršiti smotru pojavi se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Gereb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koji traži oprost i da ga prime natrag. Boka ga teška srca odbija, ali onda se pojavi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Gerebov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otac koji traži dokaz izdaje njegova sina. Odgovor je tražio od sve slabijeg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kojeg je Boka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htio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odvesti kući.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je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Gerebovom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ocu odgovorio da njegov sin nije izdajica.</w:t>
      </w:r>
    </w:p>
    <w:p w14:paraId="04CF9BD1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Na putu kući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je već počeo halucinirati, a Boka se rasplakao jer mu je prijatelj bio u tako lošem stanju. Idući dan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dječaci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prime pismo od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Gereba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u kojem im poruči da je od oca kao nagradu što nije počinio izdajstvo na poklon dobio omiljenu knjigu od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Julesa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Verna. Knjigu je kao znak zahvale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odnio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Nemečeku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, unatoč tome što se otac naljutio na njega jer knjigu prodao antikvarijatu.</w:t>
      </w:r>
    </w:p>
    <w:p w14:paraId="2B9951DB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Njavažnija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obavijest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u pismu bila je da su Crvene košulje nakon što su saznali da se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razbolio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odlučili odgoditi bitku za drugi dan i da će smisliti neku lukavštinu.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Gereb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je sve to čuo s istog drveta na kojem je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prisluškivao, pa ih je opet zamolio da ga prime u družinu i to kao običnog vojnika. Boka je pretpostavio kako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Gereb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ne laže i u dogovoru s ostalim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dječacima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odlučio primiti ga opet u družinu.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Gereb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se ubrzo pojavio sav sretan.</w:t>
      </w:r>
    </w:p>
    <w:p w14:paraId="33E6097D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Uskoro dolaze izaslanici Crvenih košulja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Sebenič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i Pastori koji su došli objaviti rat i dogovoriti pravila borbe. Nakon toga su krenuli prema ulici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gdje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živi krojač Andraša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. Njegova žena ih je uvela u sobu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gdje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je ležao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,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prenijeli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su mu pozdrave svog vođe i zamolili za oprost zbog onoga što se dogodilo na malom otoku.</w:t>
      </w:r>
    </w:p>
    <w:p w14:paraId="1B06CC77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Bitka je počela na proljetni dan i sve je počelo onako kako su to zamislili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dječaci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iz Pavlove ulice.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Crvenokošuljaši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su prvo napali iz Pavlove i Marijine ulice, a onda su ih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pješčanim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bombama potisnuli prema daščari i tamo ih zatvorili. Bila je to skupina koju je vodio Pastor. Ali onda je napao drugi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dio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crvenokošuljaša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na čelu s Ferijem koji je nakon što je shvatio da vođenje rata po pravilima na donosi ništa dobro, počeli raditi po svome i na kraju se sve pretvorilo u veliku tučnjavu.</w:t>
      </w:r>
    </w:p>
    <w:p w14:paraId="6EDEB2B7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U trenutku kada se Feri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Ač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uspio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probiti do daščare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gdje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se nalazio ostatak njegove vojske, iskočio je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i oborio Ferija na leđa i potom izgubio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svijest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. Nastala je strka 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dječaci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iz Pavlove ulice iskoriste priliku te ih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otjeraju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s grunda. Nakon što su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podigli s tla rekao im je slabog glasa da dok je ležao u svojoj sobi u glavu mu je odzvanjalo da mora pomoći svojim prijateljima jer im se ne piše dobro.</w:t>
      </w:r>
    </w:p>
    <w:p w14:paraId="707B0D3D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Uskoro je došla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Nemečekova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majka koja ga je odvela kući, a Boka je sluteći crn kraj ostao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stinustog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srca pred kućom hrabrog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dječaka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. Došao je i Feri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Ač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kojeg je dovela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savjest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. Idući dan </w:t>
      </w: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lastRenderedPageBreak/>
        <w:t xml:space="preserve">je Boka ponovno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posjetio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svog prijatelja i pričao mu kako ga je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posjetio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i Feri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Ač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na što je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bio ponosan te kako je kit-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udruga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opet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unijela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njegovo ime u zapisnik velikim slovima. Svi su bili tužni jer su znali da mu nema spasa, a i sam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je znao da će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umrijeti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, pa je pred kraj opet počeo buncati jer mu se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prviđala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bitka za grund. Na kraju se smirio i izdahnuo.</w:t>
      </w:r>
    </w:p>
    <w:p w14:paraId="3BB7D99E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Nakon smrti prijatelja Boka je bio utučen i krenuo je prema grundu, a kada je došao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vidio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je građevnog inženjera koji je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mjerio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grund kako bi mogli izgraditi trokatnicu. Boka je shvatio kako je sve bilo uzalud i na kraju shvatio po prvi put što je to zapravo život.</w:t>
      </w:r>
    </w:p>
    <w:p w14:paraId="17245100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b/>
          <w:bCs/>
          <w:color w:val="666666"/>
          <w:sz w:val="24"/>
          <w:szCs w:val="24"/>
          <w:lang w:eastAsia="sr-Latn-RS"/>
        </w:rPr>
        <w:t>Likovi:</w:t>
      </w: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 Janoš Boka, Ernest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Nemeček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, Feri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Ač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,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Gereb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, Vajs, profesor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Rac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, Janko,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Čengej</w:t>
      </w:r>
      <w:proofErr w:type="spellEnd"/>
    </w:p>
    <w:p w14:paraId="6744353B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proofErr w:type="spellStart"/>
      <w:r w:rsidRPr="002B17B3">
        <w:rPr>
          <w:rFonts w:eastAsia="Times New Roman" w:cstheme="minorHAnsi"/>
          <w:b/>
          <w:bCs/>
          <w:color w:val="666666"/>
          <w:sz w:val="24"/>
          <w:szCs w:val="24"/>
          <w:lang w:eastAsia="sr-Latn-RS"/>
        </w:rPr>
        <w:t>Bilješka</w:t>
      </w:r>
      <w:proofErr w:type="spellEnd"/>
      <w:r w:rsidRPr="002B17B3">
        <w:rPr>
          <w:rFonts w:eastAsia="Times New Roman" w:cstheme="minorHAnsi"/>
          <w:b/>
          <w:bCs/>
          <w:color w:val="666666"/>
          <w:sz w:val="24"/>
          <w:szCs w:val="24"/>
          <w:lang w:eastAsia="sr-Latn-RS"/>
        </w:rPr>
        <w:t xml:space="preserve"> o autoru</w:t>
      </w:r>
    </w:p>
    <w:p w14:paraId="3EBAF62B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Ferenc Molnar rođen je 12. siječnja 1878. u Budimpešti kao Ferenc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Neumann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. Ostao je poznat kao dramatičar, pisac, književnik te jedan od najpoznatijih i priznatijih književnika koji su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djelovali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u 20.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stoljeću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.</w:t>
      </w:r>
    </w:p>
    <w:p w14:paraId="2582B261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Ferenc je bio autor čija su ljubav bile komedije, ali isto tako i romani i najviše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dječje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pripovijetke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o zanimljivim dogodovštinama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djece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na njihovom putu odrastanja, baš kao što je bilo u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djelu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“Junaci Pavlove ulice”.</w:t>
      </w:r>
    </w:p>
    <w:p w14:paraId="2201F627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U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vrijeme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Prvog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svjetskog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rata Ferenc je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djelovao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kao ratni dopisnik, a osim toga ostao je zapamćen i kao veliki zagovornik tadašnje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Austro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-Ugarske.</w:t>
      </w:r>
    </w:p>
    <w:p w14:paraId="404CF183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Zbog svog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djelovanja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dobio je priznanje od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Habsburgovaca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, ali s druge strane je primio mnogo kritika od kolega koji su za razliku od njega bili pacifistički orijentirani.</w:t>
      </w:r>
    </w:p>
    <w:p w14:paraId="62DA0308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Tijekom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Prvog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svjetskog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rata radio je kao dopisnik prilikom čega nije propuštao priliku da istakne sve pozitivno o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Habsburgovcima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, a nakon što je sukob završio napisao je svoje iskustvo rata dok je radio kao dopisnik.</w:t>
      </w:r>
    </w:p>
    <w:p w14:paraId="60B33EF1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Uskoro je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uslijedila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emigracija u Ameriku za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vrijeme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Drugog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svjetskog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rata zbog straha od nacističkog progona Židova. Umro je u New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Yorku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1952. godine u 74. godini života.</w:t>
      </w:r>
    </w:p>
    <w:p w14:paraId="5782991D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Iako je napisao mnogo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djela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slavu je stekao romanom “Junaci Pavlove ulice” koje se smatra jednom od najboljih knjiga za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djecu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, a na temelju koje je kasnije snimljen i film.</w:t>
      </w:r>
    </w:p>
    <w:p w14:paraId="4838C726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Roman “Junaci Pavlove ulice” mnogima je ostao u pozitivnom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sjećanju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zahvaljujući priči koja je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utjecala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na odrastanje brojnih generacija.</w:t>
      </w:r>
    </w:p>
    <w:p w14:paraId="453CDFEF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U romanu se opisuje jedna od najljepših priča o hrabrosti, okrutnosti realnog života, ali i velikog prijateljstva uz koje je ponekad lakše proći kroz teške životne situacije.</w:t>
      </w:r>
    </w:p>
    <w:p w14:paraId="4B67B994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U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djelu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je prisutna tragikomedija kroz koju prolaze glavni junaci boreći se za jedan mali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dio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zemljišta. Čitajući roman svakom čitatelju postaje jasno kako je Ferenc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htio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naglasiti domoljublje.</w:t>
      </w:r>
    </w:p>
    <w:p w14:paraId="65472FDD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Drama “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Liliom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” još je jedno poznato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djelo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koje nije prošlo nezapaženo, kasnije prilagođeno za mjuzikl “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The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Guardsman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” (Čuvar).  Mjuzikl je kasnije poslužio za snimanje filma istog naziva u kojem su glumili Alfred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Lunt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i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Lynn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Fonntane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.</w:t>
      </w:r>
    </w:p>
    <w:p w14:paraId="77042DF6" w14:textId="77777777" w:rsidR="002B17B3" w:rsidRPr="002B17B3" w:rsidRDefault="002B17B3" w:rsidP="002B17B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Pored drame “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Liliom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” brojna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Frencova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djela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kasnije su poslužila za snimanje poznatih filmova u kojima su glumile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zvijezde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: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Sophia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Loren, 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James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Cagney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i 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Horst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Buchholz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. To je još jedan dokaz više koliko je bio </w:t>
      </w:r>
      <w:proofErr w:type="spellStart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cijenjen</w:t>
      </w:r>
      <w:proofErr w:type="spellEnd"/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 xml:space="preserve"> kao književnik ne samo unutar granica Mađarske nego i šire.</w:t>
      </w:r>
    </w:p>
    <w:p w14:paraId="7AF30174" w14:textId="47276DCB" w:rsidR="002B17B3" w:rsidRPr="00842D88" w:rsidRDefault="002B17B3" w:rsidP="00842D88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sr-Latn-RS"/>
        </w:rPr>
      </w:pPr>
      <w:r w:rsidRPr="002B17B3">
        <w:rPr>
          <w:rFonts w:eastAsia="Times New Roman" w:cstheme="minorHAnsi"/>
          <w:color w:val="666666"/>
          <w:sz w:val="24"/>
          <w:szCs w:val="24"/>
          <w:lang w:eastAsia="sr-Latn-RS"/>
        </w:rPr>
        <w:t>Najpoznatiji njegovi romani osim spomenutog su “Čamac bez gospodara”, “Eva”. Junaci Pavlove ulice je roman nekoliko puta ekraniziran, a nalazi se među najčitanijima u Mađarskoj. Napisao je i drame: “Čuvar” i “Labud”.</w:t>
      </w:r>
    </w:p>
    <w:p w14:paraId="04C79E64" w14:textId="77777777" w:rsidR="00087DF3" w:rsidRDefault="00087DF3" w:rsidP="002B17B3">
      <w:pPr>
        <w:pStyle w:val="NormalWeb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color w:val="000000"/>
        </w:rPr>
      </w:pPr>
    </w:p>
    <w:p w14:paraId="578BC03E" w14:textId="2FE87B1C" w:rsidR="002B17B3" w:rsidRPr="002B17B3" w:rsidRDefault="002B17B3" w:rsidP="002B17B3">
      <w:pPr>
        <w:pStyle w:val="NormalWeb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color w:val="000000"/>
        </w:rPr>
      </w:pPr>
      <w:bookmarkStart w:id="0" w:name="_GoBack"/>
      <w:bookmarkEnd w:id="0"/>
      <w:r w:rsidRPr="002B17B3">
        <w:rPr>
          <w:rFonts w:asciiTheme="minorHAnsi" w:hAnsiTheme="minorHAnsi" w:cstheme="minorHAnsi"/>
          <w:color w:val="000000"/>
        </w:rPr>
        <w:lastRenderedPageBreak/>
        <w:t>ANA MILAS</w:t>
      </w:r>
    </w:p>
    <w:p w14:paraId="275AE32A" w14:textId="77777777" w:rsidR="002B17B3" w:rsidRPr="002B17B3" w:rsidRDefault="002B17B3" w:rsidP="002B17B3">
      <w:pPr>
        <w:pStyle w:val="NormalWeb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color w:val="000000"/>
        </w:rPr>
      </w:pPr>
      <w:r w:rsidRPr="002B17B3">
        <w:rPr>
          <w:rFonts w:asciiTheme="minorHAnsi" w:hAnsiTheme="minorHAnsi" w:cstheme="minorHAnsi"/>
          <w:color w:val="000000"/>
        </w:rPr>
        <w:t xml:space="preserve">Moji knjiški počeci </w:t>
      </w:r>
      <w:proofErr w:type="spellStart"/>
      <w:r w:rsidRPr="002B17B3">
        <w:rPr>
          <w:rFonts w:asciiTheme="minorHAnsi" w:hAnsiTheme="minorHAnsi" w:cstheme="minorHAnsi"/>
          <w:color w:val="000000"/>
        </w:rPr>
        <w:t>obilježeni</w:t>
      </w:r>
      <w:proofErr w:type="spellEnd"/>
      <w:r w:rsidRPr="002B17B3">
        <w:rPr>
          <w:rFonts w:asciiTheme="minorHAnsi" w:hAnsiTheme="minorHAnsi" w:cstheme="minorHAnsi"/>
          <w:color w:val="000000"/>
        </w:rPr>
        <w:t xml:space="preserve"> su lektirom koju i dan danas, sa svojih 27 godina, smatram jednom od najboljih priča u svom životu. </w:t>
      </w:r>
      <w:r w:rsidRPr="002B17B3">
        <w:rPr>
          <w:rStyle w:val="Naglaavanje"/>
          <w:rFonts w:asciiTheme="minorHAnsi" w:hAnsiTheme="minorHAnsi" w:cstheme="minorHAnsi"/>
          <w:color w:val="000000"/>
        </w:rPr>
        <w:t>Junake Pavlove ulice</w:t>
      </w:r>
      <w:r w:rsidRPr="002B17B3">
        <w:rPr>
          <w:rFonts w:asciiTheme="minorHAnsi" w:hAnsiTheme="minorHAnsi" w:cstheme="minorHAnsi"/>
          <w:color w:val="000000"/>
        </w:rPr>
        <w:t> mađarskog pisca </w:t>
      </w:r>
      <w:hyperlink r:id="rId22" w:tgtFrame="_blank" w:history="1">
        <w:r w:rsidRPr="002B17B3">
          <w:rPr>
            <w:rStyle w:val="Naglaeno"/>
            <w:rFonts w:asciiTheme="minorHAnsi" w:hAnsiTheme="minorHAnsi" w:cstheme="minorHAnsi"/>
            <w:color w:val="E00990"/>
          </w:rPr>
          <w:t>Ferenca Molnara</w:t>
        </w:r>
      </w:hyperlink>
      <w:r w:rsidRPr="002B17B3">
        <w:rPr>
          <w:rFonts w:asciiTheme="minorHAnsi" w:hAnsiTheme="minorHAnsi" w:cstheme="minorHAnsi"/>
          <w:color w:val="000000"/>
        </w:rPr>
        <w:t xml:space="preserve"> ne mogu tako jednostavno opisati, pogotovo zato što su </w:t>
      </w:r>
      <w:proofErr w:type="spellStart"/>
      <w:r w:rsidRPr="002B17B3">
        <w:rPr>
          <w:rFonts w:asciiTheme="minorHAnsi" w:hAnsiTheme="minorHAnsi" w:cstheme="minorHAnsi"/>
          <w:color w:val="000000"/>
        </w:rPr>
        <w:t>obilježili</w:t>
      </w:r>
      <w:proofErr w:type="spellEnd"/>
      <w:r w:rsidRPr="002B17B3">
        <w:rPr>
          <w:rFonts w:asciiTheme="minorHAnsi" w:hAnsiTheme="minorHAnsi" w:cstheme="minorHAnsi"/>
          <w:color w:val="000000"/>
        </w:rPr>
        <w:t xml:space="preserve"> cijelo moje </w:t>
      </w:r>
      <w:proofErr w:type="spellStart"/>
      <w:r w:rsidRPr="002B17B3">
        <w:rPr>
          <w:rFonts w:asciiTheme="minorHAnsi" w:hAnsiTheme="minorHAnsi" w:cstheme="minorHAnsi"/>
          <w:color w:val="000000"/>
        </w:rPr>
        <w:t>osnovnoškolsko</w:t>
      </w:r>
      <w:proofErr w:type="spellEnd"/>
      <w:r w:rsidRPr="002B17B3">
        <w:rPr>
          <w:rFonts w:asciiTheme="minorHAnsi" w:hAnsiTheme="minorHAnsi" w:cstheme="minorHAnsi"/>
          <w:color w:val="000000"/>
        </w:rPr>
        <w:t xml:space="preserve"> razdoblje.</w:t>
      </w:r>
    </w:p>
    <w:p w14:paraId="64C99786" w14:textId="77777777" w:rsidR="002B17B3" w:rsidRPr="002B17B3" w:rsidRDefault="002B17B3" w:rsidP="002B17B3">
      <w:pPr>
        <w:pStyle w:val="NormalWeb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color w:val="000000"/>
        </w:rPr>
      </w:pPr>
      <w:r w:rsidRPr="002B17B3">
        <w:rPr>
          <w:rFonts w:asciiTheme="minorHAnsi" w:hAnsiTheme="minorHAnsi" w:cstheme="minorHAnsi"/>
          <w:color w:val="000000"/>
        </w:rPr>
        <w:t>Za sve koji nisu čitali lektiru u osnovnoj školi, ovu knjigu opisala bih kao </w:t>
      </w:r>
      <w:proofErr w:type="spellStart"/>
      <w:r w:rsidRPr="002B17B3">
        <w:rPr>
          <w:rStyle w:val="Naglaeno"/>
          <w:rFonts w:asciiTheme="minorHAnsi" w:hAnsiTheme="minorHAnsi" w:cstheme="minorHAnsi"/>
          <w:color w:val="000000"/>
        </w:rPr>
        <w:t>dječju</w:t>
      </w:r>
      <w:proofErr w:type="spellEnd"/>
      <w:r w:rsidRPr="002B17B3">
        <w:rPr>
          <w:rStyle w:val="Naglaeno"/>
          <w:rFonts w:asciiTheme="minorHAnsi" w:hAnsiTheme="minorHAnsi" w:cstheme="minorHAnsi"/>
          <w:color w:val="000000"/>
        </w:rPr>
        <w:t xml:space="preserve"> prozu sa životnom poukom</w:t>
      </w:r>
      <w:r w:rsidRPr="002B17B3">
        <w:rPr>
          <w:rFonts w:asciiTheme="minorHAnsi" w:hAnsiTheme="minorHAnsi" w:cstheme="minorHAnsi"/>
          <w:color w:val="000000"/>
        </w:rPr>
        <w:t xml:space="preserve"> koja će vas </w:t>
      </w:r>
      <w:proofErr w:type="spellStart"/>
      <w:r w:rsidRPr="002B17B3">
        <w:rPr>
          <w:rFonts w:asciiTheme="minorHAnsi" w:hAnsiTheme="minorHAnsi" w:cstheme="minorHAnsi"/>
          <w:color w:val="000000"/>
        </w:rPr>
        <w:t>natjerati</w:t>
      </w:r>
      <w:proofErr w:type="spellEnd"/>
      <w:r w:rsidRPr="002B17B3">
        <w:rPr>
          <w:rFonts w:asciiTheme="minorHAnsi" w:hAnsiTheme="minorHAnsi" w:cstheme="minorHAnsi"/>
          <w:color w:val="000000"/>
        </w:rPr>
        <w:t xml:space="preserve"> da lijete suze za </w:t>
      </w:r>
      <w:proofErr w:type="spellStart"/>
      <w:r w:rsidRPr="002B17B3">
        <w:rPr>
          <w:rFonts w:asciiTheme="minorHAnsi" w:hAnsiTheme="minorHAnsi" w:cstheme="minorHAnsi"/>
          <w:color w:val="000000"/>
        </w:rPr>
        <w:t>dječacima</w:t>
      </w:r>
      <w:proofErr w:type="spellEnd"/>
      <w:r w:rsidRPr="002B17B3">
        <w:rPr>
          <w:rFonts w:asciiTheme="minorHAnsi" w:hAnsiTheme="minorHAnsi" w:cstheme="minorHAnsi"/>
          <w:color w:val="000000"/>
        </w:rPr>
        <w:t xml:space="preserve"> koji su svojom hrabrošću, ali i naivnošću naučili neke od najvažnijih životnih lekcija. I vi s njima. Priča o skupini </w:t>
      </w:r>
      <w:proofErr w:type="spellStart"/>
      <w:r w:rsidRPr="002B17B3">
        <w:rPr>
          <w:rFonts w:asciiTheme="minorHAnsi" w:hAnsiTheme="minorHAnsi" w:cstheme="minorHAnsi"/>
          <w:color w:val="000000"/>
        </w:rPr>
        <w:t>dječaka</w:t>
      </w:r>
      <w:proofErr w:type="spellEnd"/>
      <w:r w:rsidRPr="002B17B3">
        <w:rPr>
          <w:rFonts w:asciiTheme="minorHAnsi" w:hAnsiTheme="minorHAnsi" w:cstheme="minorHAnsi"/>
          <w:color w:val="000000"/>
        </w:rPr>
        <w:t xml:space="preserve"> koji brane svoj </w:t>
      </w:r>
      <w:r w:rsidRPr="002B17B3">
        <w:rPr>
          <w:rStyle w:val="Naglaavanje"/>
          <w:rFonts w:asciiTheme="minorHAnsi" w:hAnsiTheme="minorHAnsi" w:cstheme="minorHAnsi"/>
          <w:color w:val="000000"/>
        </w:rPr>
        <w:t>grund</w:t>
      </w:r>
      <w:r w:rsidRPr="002B17B3">
        <w:rPr>
          <w:rFonts w:asciiTheme="minorHAnsi" w:hAnsiTheme="minorHAnsi" w:cstheme="minorHAnsi"/>
          <w:color w:val="000000"/>
        </w:rPr>
        <w:t xml:space="preserve"> od zločeste bande možda nekome danas zvuči banalno, ali za jednu </w:t>
      </w:r>
      <w:proofErr w:type="spellStart"/>
      <w:r w:rsidRPr="002B17B3">
        <w:rPr>
          <w:rFonts w:asciiTheme="minorHAnsi" w:hAnsiTheme="minorHAnsi" w:cstheme="minorHAnsi"/>
          <w:color w:val="000000"/>
        </w:rPr>
        <w:t>osnovnoškolku</w:t>
      </w:r>
      <w:proofErr w:type="spellEnd"/>
      <w:r w:rsidRPr="002B17B3">
        <w:rPr>
          <w:rFonts w:asciiTheme="minorHAnsi" w:hAnsiTheme="minorHAnsi" w:cstheme="minorHAnsi"/>
          <w:color w:val="000000"/>
        </w:rPr>
        <w:t xml:space="preserve"> koja se </w:t>
      </w:r>
      <w:proofErr w:type="spellStart"/>
      <w:r w:rsidRPr="002B17B3">
        <w:rPr>
          <w:rFonts w:asciiTheme="minorHAnsi" w:hAnsiTheme="minorHAnsi" w:cstheme="minorHAnsi"/>
          <w:color w:val="000000"/>
        </w:rPr>
        <w:t>poistovjećivala</w:t>
      </w:r>
      <w:proofErr w:type="spellEnd"/>
      <w:r w:rsidRPr="002B17B3">
        <w:rPr>
          <w:rFonts w:asciiTheme="minorHAnsi" w:hAnsiTheme="minorHAnsi" w:cstheme="minorHAnsi"/>
          <w:color w:val="000000"/>
        </w:rPr>
        <w:t xml:space="preserve"> s njima u svemu – ona je puno više.</w:t>
      </w:r>
    </w:p>
    <w:p w14:paraId="24C6E4A5" w14:textId="77777777" w:rsidR="002B17B3" w:rsidRPr="002B17B3" w:rsidRDefault="002B17B3" w:rsidP="002B17B3">
      <w:pPr>
        <w:pStyle w:val="NormalWeb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r w:rsidRPr="002B17B3">
        <w:rPr>
          <w:rFonts w:asciiTheme="minorHAnsi" w:hAnsiTheme="minorHAnsi" w:cstheme="minorHAnsi"/>
          <w:color w:val="000000"/>
        </w:rPr>
        <w:t>Čele</w:t>
      </w:r>
      <w:proofErr w:type="spellEnd"/>
      <w:r w:rsidRPr="002B17B3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2B17B3">
        <w:rPr>
          <w:rFonts w:asciiTheme="minorHAnsi" w:hAnsiTheme="minorHAnsi" w:cstheme="minorHAnsi"/>
          <w:color w:val="000000"/>
        </w:rPr>
        <w:t>Barabaš</w:t>
      </w:r>
      <w:proofErr w:type="spellEnd"/>
      <w:r w:rsidRPr="002B17B3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2B17B3">
        <w:rPr>
          <w:rFonts w:asciiTheme="minorHAnsi" w:hAnsiTheme="minorHAnsi" w:cstheme="minorHAnsi"/>
          <w:color w:val="000000"/>
        </w:rPr>
        <w:t>Čengej</w:t>
      </w:r>
      <w:proofErr w:type="spellEnd"/>
      <w:r w:rsidRPr="002B17B3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2B17B3">
        <w:rPr>
          <w:rFonts w:asciiTheme="minorHAnsi" w:hAnsiTheme="minorHAnsi" w:cstheme="minorHAnsi"/>
          <w:color w:val="000000"/>
        </w:rPr>
        <w:t>Gereb</w:t>
      </w:r>
      <w:proofErr w:type="spellEnd"/>
      <w:r w:rsidRPr="002B17B3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2B17B3">
        <w:rPr>
          <w:rFonts w:asciiTheme="minorHAnsi" w:hAnsiTheme="minorHAnsi" w:cstheme="minorHAnsi"/>
          <w:color w:val="000000"/>
        </w:rPr>
        <w:t>Kolnai</w:t>
      </w:r>
      <w:proofErr w:type="spellEnd"/>
      <w:r w:rsidRPr="002B17B3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2B17B3">
        <w:rPr>
          <w:rFonts w:asciiTheme="minorHAnsi" w:hAnsiTheme="minorHAnsi" w:cstheme="minorHAnsi"/>
          <w:color w:val="000000"/>
        </w:rPr>
        <w:t>Lesik</w:t>
      </w:r>
      <w:proofErr w:type="spellEnd"/>
      <w:r w:rsidRPr="002B17B3">
        <w:rPr>
          <w:rFonts w:asciiTheme="minorHAnsi" w:hAnsiTheme="minorHAnsi" w:cstheme="minorHAnsi"/>
          <w:color w:val="000000"/>
        </w:rPr>
        <w:t xml:space="preserve">, Vajs, Rihter i </w:t>
      </w:r>
      <w:proofErr w:type="spellStart"/>
      <w:r w:rsidRPr="002B17B3">
        <w:rPr>
          <w:rFonts w:asciiTheme="minorHAnsi" w:hAnsiTheme="minorHAnsi" w:cstheme="minorHAnsi"/>
          <w:color w:val="000000"/>
        </w:rPr>
        <w:t>Nemeček</w:t>
      </w:r>
      <w:proofErr w:type="spellEnd"/>
      <w:r w:rsidRPr="002B17B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B17B3">
        <w:rPr>
          <w:rFonts w:asciiTheme="minorHAnsi" w:hAnsiTheme="minorHAnsi" w:cstheme="minorHAnsi"/>
          <w:color w:val="000000"/>
        </w:rPr>
        <w:t>škvadra</w:t>
      </w:r>
      <w:proofErr w:type="spellEnd"/>
      <w:r w:rsidRPr="002B17B3">
        <w:rPr>
          <w:rFonts w:asciiTheme="minorHAnsi" w:hAnsiTheme="minorHAnsi" w:cstheme="minorHAnsi"/>
          <w:color w:val="000000"/>
        </w:rPr>
        <w:t xml:space="preserve"> je koja reagira na nepravdu počinjenu </w:t>
      </w:r>
      <w:proofErr w:type="spellStart"/>
      <w:r w:rsidRPr="002B17B3">
        <w:rPr>
          <w:rFonts w:asciiTheme="minorHAnsi" w:hAnsiTheme="minorHAnsi" w:cstheme="minorHAnsi"/>
          <w:color w:val="000000"/>
        </w:rPr>
        <w:t>dječacima</w:t>
      </w:r>
      <w:proofErr w:type="spellEnd"/>
      <w:r w:rsidRPr="002B17B3">
        <w:rPr>
          <w:rFonts w:asciiTheme="minorHAnsi" w:hAnsiTheme="minorHAnsi" w:cstheme="minorHAnsi"/>
          <w:color w:val="000000"/>
        </w:rPr>
        <w:t xml:space="preserve"> u Pavlovoj ulici te se odluče boriti protiv grupe koja je tu nepravdu počinila. </w:t>
      </w:r>
      <w:r w:rsidRPr="002B17B3">
        <w:rPr>
          <w:rStyle w:val="Naglaeno"/>
          <w:rFonts w:asciiTheme="minorHAnsi" w:hAnsiTheme="minorHAnsi" w:cstheme="minorHAnsi"/>
          <w:color w:val="000000"/>
        </w:rPr>
        <w:t>Crvene košulje</w:t>
      </w:r>
      <w:r w:rsidRPr="002B17B3">
        <w:rPr>
          <w:rFonts w:asciiTheme="minorHAnsi" w:hAnsiTheme="minorHAnsi" w:cstheme="minorHAnsi"/>
          <w:color w:val="000000"/>
        </w:rPr>
        <w:t xml:space="preserve">, zloglasna grupa koja želi osvojiti što veći teritorij za igru objavila im je rat krađom zastavice iz njihove utvrde. Nakon takvog zapleta </w:t>
      </w:r>
      <w:proofErr w:type="spellStart"/>
      <w:r w:rsidRPr="002B17B3">
        <w:rPr>
          <w:rFonts w:asciiTheme="minorHAnsi" w:hAnsiTheme="minorHAnsi" w:cstheme="minorHAnsi"/>
          <w:color w:val="000000"/>
        </w:rPr>
        <w:t>slijedi</w:t>
      </w:r>
      <w:proofErr w:type="spellEnd"/>
      <w:r w:rsidRPr="002B17B3">
        <w:rPr>
          <w:rFonts w:asciiTheme="minorHAnsi" w:hAnsiTheme="minorHAnsi" w:cstheme="minorHAnsi"/>
          <w:color w:val="000000"/>
        </w:rPr>
        <w:t xml:space="preserve"> niz zavrzlama kroz koje </w:t>
      </w:r>
      <w:proofErr w:type="spellStart"/>
      <w:r w:rsidRPr="002B17B3">
        <w:rPr>
          <w:rFonts w:asciiTheme="minorHAnsi" w:hAnsiTheme="minorHAnsi" w:cstheme="minorHAnsi"/>
          <w:color w:val="000000"/>
        </w:rPr>
        <w:t>dječaci</w:t>
      </w:r>
      <w:proofErr w:type="spellEnd"/>
      <w:r w:rsidRPr="002B17B3">
        <w:rPr>
          <w:rFonts w:asciiTheme="minorHAnsi" w:hAnsiTheme="minorHAnsi" w:cstheme="minorHAnsi"/>
          <w:color w:val="000000"/>
        </w:rPr>
        <w:t xml:space="preserve"> prolaze u obrani svog prostora te niz nepravdi koje se dogode najmlađem i najmanjem članu skupine, </w:t>
      </w:r>
      <w:proofErr w:type="spellStart"/>
      <w:r w:rsidRPr="002B17B3">
        <w:rPr>
          <w:rStyle w:val="Naglaeno"/>
          <w:rFonts w:asciiTheme="minorHAnsi" w:hAnsiTheme="minorHAnsi" w:cstheme="minorHAnsi"/>
          <w:color w:val="000000"/>
        </w:rPr>
        <w:t>Nemečeku</w:t>
      </w:r>
      <w:proofErr w:type="spellEnd"/>
      <w:r w:rsidRPr="002B17B3">
        <w:rPr>
          <w:rFonts w:asciiTheme="minorHAnsi" w:hAnsiTheme="minorHAnsi" w:cstheme="minorHAnsi"/>
          <w:color w:val="000000"/>
        </w:rPr>
        <w:t>.</w:t>
      </w:r>
    </w:p>
    <w:p w14:paraId="7D3E562B" w14:textId="77777777" w:rsidR="002B17B3" w:rsidRPr="002B17B3" w:rsidRDefault="002B17B3" w:rsidP="002B17B3">
      <w:pPr>
        <w:pStyle w:val="NormalWeb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color w:val="000000"/>
        </w:rPr>
      </w:pPr>
      <w:r w:rsidRPr="002B17B3">
        <w:rPr>
          <w:rFonts w:asciiTheme="minorHAnsi" w:hAnsiTheme="minorHAnsi" w:cstheme="minorHAnsi"/>
          <w:color w:val="000000"/>
        </w:rPr>
        <w:t xml:space="preserve">Mali junak je nekoliko puta završio u jezeru zbog prkosa i suprotstavljanja Crvenim košuljama, a njihov vođa Feri </w:t>
      </w:r>
      <w:proofErr w:type="spellStart"/>
      <w:r w:rsidRPr="002B17B3">
        <w:rPr>
          <w:rFonts w:asciiTheme="minorHAnsi" w:hAnsiTheme="minorHAnsi" w:cstheme="minorHAnsi"/>
          <w:color w:val="000000"/>
        </w:rPr>
        <w:t>Ač</w:t>
      </w:r>
      <w:proofErr w:type="spellEnd"/>
      <w:r w:rsidRPr="002B17B3">
        <w:rPr>
          <w:rFonts w:asciiTheme="minorHAnsi" w:hAnsiTheme="minorHAnsi" w:cstheme="minorHAnsi"/>
          <w:color w:val="000000"/>
        </w:rPr>
        <w:t xml:space="preserve"> prepoznao je u njemu veliku hrabrost i snagu, pozvavši ga da se priključi družini. Dobar i pravedan kakav jest, </w:t>
      </w:r>
      <w:proofErr w:type="spellStart"/>
      <w:r w:rsidRPr="002B17B3">
        <w:rPr>
          <w:rFonts w:asciiTheme="minorHAnsi" w:hAnsiTheme="minorHAnsi" w:cstheme="minorHAnsi"/>
          <w:color w:val="000000"/>
        </w:rPr>
        <w:t>Nemeček</w:t>
      </w:r>
      <w:proofErr w:type="spellEnd"/>
      <w:r w:rsidRPr="002B17B3">
        <w:rPr>
          <w:rFonts w:asciiTheme="minorHAnsi" w:hAnsiTheme="minorHAnsi" w:cstheme="minorHAnsi"/>
          <w:color w:val="000000"/>
        </w:rPr>
        <w:t xml:space="preserve"> je to kategorički odbio jer nije </w:t>
      </w:r>
      <w:proofErr w:type="spellStart"/>
      <w:r w:rsidRPr="002B17B3">
        <w:rPr>
          <w:rFonts w:asciiTheme="minorHAnsi" w:hAnsiTheme="minorHAnsi" w:cstheme="minorHAnsi"/>
          <w:color w:val="000000"/>
        </w:rPr>
        <w:t>htio</w:t>
      </w:r>
      <w:proofErr w:type="spellEnd"/>
      <w:r w:rsidRPr="002B17B3">
        <w:rPr>
          <w:rFonts w:asciiTheme="minorHAnsi" w:hAnsiTheme="minorHAnsi" w:cstheme="minorHAnsi"/>
          <w:color w:val="000000"/>
        </w:rPr>
        <w:t xml:space="preserve"> izdati svoje prijatelje. </w:t>
      </w:r>
      <w:r w:rsidRPr="00842D88">
        <w:rPr>
          <w:rFonts w:asciiTheme="minorHAnsi" w:hAnsiTheme="minorHAnsi" w:cstheme="minorHAnsi"/>
          <w:color w:val="000000"/>
          <w:highlight w:val="darkRed"/>
        </w:rPr>
        <w:t xml:space="preserve">Nizom nesretnih okolnosti </w:t>
      </w:r>
      <w:proofErr w:type="spellStart"/>
      <w:r w:rsidRPr="00842D88">
        <w:rPr>
          <w:rFonts w:asciiTheme="minorHAnsi" w:hAnsiTheme="minorHAnsi" w:cstheme="minorHAnsi"/>
          <w:color w:val="000000"/>
          <w:highlight w:val="darkRed"/>
        </w:rPr>
        <w:t>Nemeček</w:t>
      </w:r>
      <w:proofErr w:type="spellEnd"/>
      <w:r w:rsidRPr="00842D88">
        <w:rPr>
          <w:rFonts w:asciiTheme="minorHAnsi" w:hAnsiTheme="minorHAnsi" w:cstheme="minorHAnsi"/>
          <w:color w:val="000000"/>
          <w:highlight w:val="darkRed"/>
        </w:rPr>
        <w:t xml:space="preserve"> se poslije smrtno </w:t>
      </w:r>
      <w:proofErr w:type="spellStart"/>
      <w:r w:rsidRPr="00842D88">
        <w:rPr>
          <w:rFonts w:asciiTheme="minorHAnsi" w:hAnsiTheme="minorHAnsi" w:cstheme="minorHAnsi"/>
          <w:color w:val="000000"/>
          <w:highlight w:val="darkRed"/>
        </w:rPr>
        <w:t>razbolio</w:t>
      </w:r>
      <w:proofErr w:type="spellEnd"/>
      <w:r w:rsidRPr="00842D88">
        <w:rPr>
          <w:rFonts w:asciiTheme="minorHAnsi" w:hAnsiTheme="minorHAnsi" w:cstheme="minorHAnsi"/>
          <w:color w:val="000000"/>
          <w:highlight w:val="darkRed"/>
        </w:rPr>
        <w:t xml:space="preserve"> i preminuo. Tada sam prvi put plakala uz knjigu.</w:t>
      </w:r>
    </w:p>
    <w:p w14:paraId="5B7CB3B8" w14:textId="77777777" w:rsidR="002B17B3" w:rsidRPr="002B17B3" w:rsidRDefault="002B17B3" w:rsidP="002B17B3">
      <w:pPr>
        <w:pStyle w:val="NormalWeb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color w:val="000000"/>
        </w:rPr>
      </w:pPr>
      <w:r w:rsidRPr="002B17B3">
        <w:rPr>
          <w:rFonts w:asciiTheme="minorHAnsi" w:hAnsiTheme="minorHAnsi" w:cstheme="minorHAnsi"/>
          <w:color w:val="000000"/>
        </w:rPr>
        <w:t>Tada, a i sada, tu knjigu svrstavam na</w:t>
      </w:r>
      <w:r w:rsidRPr="002B17B3">
        <w:rPr>
          <w:rStyle w:val="Naglaeno"/>
          <w:rFonts w:asciiTheme="minorHAnsi" w:hAnsiTheme="minorHAnsi" w:cstheme="minorHAnsi"/>
          <w:color w:val="000000"/>
        </w:rPr>
        <w:t> listu omiljenih štiva</w:t>
      </w:r>
      <w:r w:rsidRPr="002B17B3">
        <w:rPr>
          <w:rFonts w:asciiTheme="minorHAnsi" w:hAnsiTheme="minorHAnsi" w:cstheme="minorHAnsi"/>
          <w:color w:val="000000"/>
        </w:rPr>
        <w:t xml:space="preserve"> iako je ne mogu često čitati baš zbog emocionalne složenosti koju nosi. </w:t>
      </w:r>
      <w:proofErr w:type="spellStart"/>
      <w:r w:rsidRPr="002B17B3">
        <w:rPr>
          <w:rFonts w:asciiTheme="minorHAnsi" w:hAnsiTheme="minorHAnsi" w:cstheme="minorHAnsi"/>
          <w:color w:val="000000"/>
        </w:rPr>
        <w:t>Nemeček</w:t>
      </w:r>
      <w:proofErr w:type="spellEnd"/>
      <w:r w:rsidRPr="002B17B3">
        <w:rPr>
          <w:rFonts w:asciiTheme="minorHAnsi" w:hAnsiTheme="minorHAnsi" w:cstheme="minorHAnsi"/>
          <w:color w:val="000000"/>
        </w:rPr>
        <w:t xml:space="preserve"> će </w:t>
      </w:r>
      <w:proofErr w:type="spellStart"/>
      <w:r w:rsidRPr="002B17B3">
        <w:rPr>
          <w:rFonts w:asciiTheme="minorHAnsi" w:hAnsiTheme="minorHAnsi" w:cstheme="minorHAnsi"/>
          <w:color w:val="000000"/>
        </w:rPr>
        <w:t>zauvijek</w:t>
      </w:r>
      <w:proofErr w:type="spellEnd"/>
      <w:r w:rsidRPr="002B17B3">
        <w:rPr>
          <w:rFonts w:asciiTheme="minorHAnsi" w:hAnsiTheme="minorHAnsi" w:cstheme="minorHAnsi"/>
          <w:color w:val="000000"/>
        </w:rPr>
        <w:t xml:space="preserve"> biti lik iz knjige koji me inspirirao da se borim za ono u što </w:t>
      </w:r>
      <w:proofErr w:type="spellStart"/>
      <w:r w:rsidRPr="002B17B3">
        <w:rPr>
          <w:rFonts w:asciiTheme="minorHAnsi" w:hAnsiTheme="minorHAnsi" w:cstheme="minorHAnsi"/>
          <w:color w:val="000000"/>
        </w:rPr>
        <w:t>vjerujem</w:t>
      </w:r>
      <w:proofErr w:type="spellEnd"/>
      <w:r w:rsidRPr="002B17B3">
        <w:rPr>
          <w:rFonts w:asciiTheme="minorHAnsi" w:hAnsiTheme="minorHAnsi" w:cstheme="minorHAnsi"/>
          <w:color w:val="000000"/>
        </w:rPr>
        <w:t>, a njegova sudbina mi je pokazala kako baš te stvari moram dobro izvagati.</w:t>
      </w:r>
      <w:r w:rsidRPr="002B17B3">
        <w:rPr>
          <w:rStyle w:val="Naglaavanje"/>
          <w:rFonts w:asciiTheme="minorHAnsi" w:hAnsiTheme="minorHAnsi" w:cstheme="minorHAnsi"/>
          <w:color w:val="000000"/>
        </w:rPr>
        <w:t> Junaci Pavlove ulice</w:t>
      </w:r>
      <w:r w:rsidRPr="002B17B3">
        <w:rPr>
          <w:rFonts w:asciiTheme="minorHAnsi" w:hAnsiTheme="minorHAnsi" w:cstheme="minorHAnsi"/>
          <w:color w:val="000000"/>
        </w:rPr>
        <w:t xml:space="preserve"> knjiga je koja se pamti </w:t>
      </w:r>
      <w:proofErr w:type="spellStart"/>
      <w:r w:rsidRPr="002B17B3">
        <w:rPr>
          <w:rFonts w:asciiTheme="minorHAnsi" w:hAnsiTheme="minorHAnsi" w:cstheme="minorHAnsi"/>
          <w:color w:val="000000"/>
        </w:rPr>
        <w:t>zauvijek</w:t>
      </w:r>
      <w:proofErr w:type="spellEnd"/>
      <w:r w:rsidRPr="002B17B3">
        <w:rPr>
          <w:rFonts w:asciiTheme="minorHAnsi" w:hAnsiTheme="minorHAnsi" w:cstheme="minorHAnsi"/>
          <w:color w:val="000000"/>
        </w:rPr>
        <w:t>!</w:t>
      </w:r>
    </w:p>
    <w:p w14:paraId="5A077CAC" w14:textId="79BFFF7F" w:rsidR="002B17B3" w:rsidRDefault="002B17B3" w:rsidP="002B17B3">
      <w:pPr>
        <w:spacing w:after="0" w:line="240" w:lineRule="auto"/>
        <w:rPr>
          <w:rFonts w:cstheme="minorHAnsi"/>
          <w:sz w:val="24"/>
          <w:szCs w:val="24"/>
        </w:rPr>
      </w:pPr>
    </w:p>
    <w:p w14:paraId="55B9953C" w14:textId="4B9F006E" w:rsidR="00C22105" w:rsidRDefault="00C22105" w:rsidP="002B17B3">
      <w:pPr>
        <w:spacing w:after="0" w:line="240" w:lineRule="auto"/>
        <w:rPr>
          <w:rFonts w:cstheme="minorHAnsi"/>
          <w:sz w:val="24"/>
          <w:szCs w:val="24"/>
        </w:rPr>
      </w:pPr>
    </w:p>
    <w:p w14:paraId="2DE04970" w14:textId="34EDE4AE" w:rsidR="00C22105" w:rsidRDefault="00087DF3" w:rsidP="002B17B3">
      <w:pPr>
        <w:spacing w:after="0" w:line="240" w:lineRule="auto"/>
        <w:rPr>
          <w:rFonts w:cstheme="minorHAnsi"/>
          <w:sz w:val="24"/>
          <w:szCs w:val="24"/>
        </w:rPr>
      </w:pPr>
      <w:hyperlink r:id="rId23" w:history="1">
        <w:r w:rsidR="00C22105" w:rsidRPr="007B3317">
          <w:rPr>
            <w:rStyle w:val="Hiperveza"/>
            <w:rFonts w:cstheme="minorHAnsi"/>
            <w:sz w:val="24"/>
            <w:szCs w:val="24"/>
          </w:rPr>
          <w:t>http://www.medijskapismenost.hr/djecji-film-o-vrsnjackom-nasilju-ti-ces-meni-rec-i-kako-ga-koristiti-u-nastavi/</w:t>
        </w:r>
      </w:hyperlink>
    </w:p>
    <w:p w14:paraId="75D989AB" w14:textId="77777777" w:rsidR="00C22105" w:rsidRPr="002B17B3" w:rsidRDefault="00C22105" w:rsidP="002B17B3">
      <w:pPr>
        <w:spacing w:after="0" w:line="240" w:lineRule="auto"/>
        <w:rPr>
          <w:rFonts w:cstheme="minorHAnsi"/>
          <w:sz w:val="24"/>
          <w:szCs w:val="24"/>
        </w:rPr>
      </w:pPr>
    </w:p>
    <w:sectPr w:rsidR="00C22105" w:rsidRPr="002B17B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7B3"/>
    <w:rsid w:val="00087DF3"/>
    <w:rsid w:val="002B17B3"/>
    <w:rsid w:val="00745C53"/>
    <w:rsid w:val="00842D88"/>
    <w:rsid w:val="00A80469"/>
    <w:rsid w:val="00AA2F00"/>
    <w:rsid w:val="00C2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CE6E"/>
  <w15:chartTrackingRefBased/>
  <w15:docId w15:val="{F23F9623-1473-4F58-A909-FC395D43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B1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paragraph" w:styleId="Naslov6">
    <w:name w:val="heading 6"/>
    <w:basedOn w:val="Normal"/>
    <w:link w:val="Naslov6Char"/>
    <w:uiPriority w:val="9"/>
    <w:qFormat/>
    <w:rsid w:val="002B17B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2B17B3"/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character" w:customStyle="1" w:styleId="Naslov6Char">
    <w:name w:val="Naslov 6 Char"/>
    <w:basedOn w:val="Podrazumevanifontpasusa"/>
    <w:link w:val="Naslov6"/>
    <w:uiPriority w:val="9"/>
    <w:rsid w:val="002B17B3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entry-meta">
    <w:name w:val="entry-meta"/>
    <w:basedOn w:val="Normal"/>
    <w:rsid w:val="002B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entry-tags">
    <w:name w:val="entry-tags"/>
    <w:basedOn w:val="Podrazumevanifontpasusa"/>
    <w:rsid w:val="002B17B3"/>
  </w:style>
  <w:style w:type="character" w:styleId="Hiperveza">
    <w:name w:val="Hyperlink"/>
    <w:basedOn w:val="Podrazumevanifontpasusa"/>
    <w:uiPriority w:val="99"/>
    <w:unhideWhenUsed/>
    <w:rsid w:val="002B17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B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Naglaeno">
    <w:name w:val="Strong"/>
    <w:basedOn w:val="Podrazumevanifontpasusa"/>
    <w:uiPriority w:val="22"/>
    <w:qFormat/>
    <w:rsid w:val="002B17B3"/>
    <w:rPr>
      <w:b/>
      <w:bCs/>
    </w:rPr>
  </w:style>
  <w:style w:type="paragraph" w:customStyle="1" w:styleId="linker-widget-title">
    <w:name w:val="linker-widget-title"/>
    <w:basedOn w:val="Normal"/>
    <w:rsid w:val="002B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linker-widget-col">
    <w:name w:val="linker-widget-col"/>
    <w:basedOn w:val="Normal"/>
    <w:rsid w:val="002B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Naglaavanje">
    <w:name w:val="Emphasis"/>
    <w:basedOn w:val="Podrazumevanifontpasusa"/>
    <w:uiPriority w:val="20"/>
    <w:qFormat/>
    <w:rsid w:val="002B17B3"/>
    <w:rPr>
      <w:i/>
      <w:iCs/>
    </w:rPr>
  </w:style>
  <w:style w:type="character" w:styleId="Nerazreenopominjanje">
    <w:name w:val="Unresolved Mention"/>
    <w:basedOn w:val="Podrazumevanifontpasusa"/>
    <w:uiPriority w:val="99"/>
    <w:semiHidden/>
    <w:unhideWhenUsed/>
    <w:rsid w:val="00C221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New_York" TargetMode="External"/><Relationship Id="rId13" Type="http://schemas.openxmlformats.org/officeDocument/2006/relationships/hyperlink" Target="https://hr.wikipedia.org/wiki/SAD" TargetMode="External"/><Relationship Id="rId18" Type="http://schemas.openxmlformats.org/officeDocument/2006/relationships/hyperlink" Target="https://hr.wikipedia.org/wiki/Ma%C4%91arsk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hr.wikipedia.org/w/index.php?title=Labud_(Moln%C3%A1r)&amp;action=edit&amp;redlink=1" TargetMode="External"/><Relationship Id="rId7" Type="http://schemas.openxmlformats.org/officeDocument/2006/relationships/hyperlink" Target="https://hr.wikipedia.org/wiki/1878" TargetMode="External"/><Relationship Id="rId12" Type="http://schemas.openxmlformats.org/officeDocument/2006/relationships/hyperlink" Target="https://hr.wikipedia.org/wiki/20._stolje%C4%87e" TargetMode="External"/><Relationship Id="rId17" Type="http://schemas.openxmlformats.org/officeDocument/2006/relationships/hyperlink" Target="https://hr.wikipedia.org/w/index.php?title=Junaci_Pavlove_ulice&amp;action=edit&amp;redlink=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hr.wikipedia.org/wiki/Drugi_svjetski_rat" TargetMode="External"/><Relationship Id="rId20" Type="http://schemas.openxmlformats.org/officeDocument/2006/relationships/hyperlink" Target="https://hr.wikipedia.org/w/index.php?title=%C4%8Cuvar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hyperlink" Target="https://hr.wikipedia.org/wiki/12._sije%C4%8Dnja" TargetMode="External"/><Relationship Id="rId11" Type="http://schemas.openxmlformats.org/officeDocument/2006/relationships/hyperlink" Target="https://hr.wikipedia.org/wiki/Ma%C4%91arsk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hr.wikipedia.org/wiki/Budimpe%C5%A1ta" TargetMode="External"/><Relationship Id="rId15" Type="http://schemas.openxmlformats.org/officeDocument/2006/relationships/hyperlink" Target="https://hr.wikipedia.org/wiki/Ma%C4%91arska" TargetMode="External"/><Relationship Id="rId23" Type="http://schemas.openxmlformats.org/officeDocument/2006/relationships/hyperlink" Target="http://www.medijskapismenost.hr/djecji-film-o-vrsnjackom-nasilju-ti-ces-meni-rec-i-kako-ga-koristiti-u-nastavi/" TargetMode="External"/><Relationship Id="rId10" Type="http://schemas.openxmlformats.org/officeDocument/2006/relationships/hyperlink" Target="https://hr.wikipedia.org/wiki/1952" TargetMode="External"/><Relationship Id="rId19" Type="http://schemas.openxmlformats.org/officeDocument/2006/relationships/hyperlink" Target="https://hr.wikipedia.org/wiki/2005" TargetMode="External"/><Relationship Id="rId4" Type="http://schemas.openxmlformats.org/officeDocument/2006/relationships/hyperlink" Target="https://www.lektire.hr/autor/ferenc-molnar/" TargetMode="External"/><Relationship Id="rId9" Type="http://schemas.openxmlformats.org/officeDocument/2006/relationships/hyperlink" Target="https://hr.wikipedia.org/wiki/1._travnja" TargetMode="External"/><Relationship Id="rId14" Type="http://schemas.openxmlformats.org/officeDocument/2006/relationships/hyperlink" Target="https://hr.wikipedia.org/wiki/Nacizam" TargetMode="External"/><Relationship Id="rId22" Type="http://schemas.openxmlformats.org/officeDocument/2006/relationships/hyperlink" Target="https://hr.wikipedia.org/wiki/Ferenc_Moln%C3%A1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2694</Words>
  <Characters>15360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LAZIĆ BOJAN</dc:creator>
  <cp:keywords/>
  <dc:description/>
  <cp:lastModifiedBy>LAZIĆ BOJAN</cp:lastModifiedBy>
  <cp:revision>6</cp:revision>
  <dcterms:created xsi:type="dcterms:W3CDTF">2018-03-03T23:13:00Z</dcterms:created>
  <dcterms:modified xsi:type="dcterms:W3CDTF">2019-02-13T09:26:00Z</dcterms:modified>
</cp:coreProperties>
</file>