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5E9D9" w14:textId="07967000" w:rsidR="00F740E4" w:rsidRPr="006D3377" w:rsidRDefault="006B1D93" w:rsidP="006B1D93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37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37622" wp14:editId="3EDD5C9F">
                <wp:simplePos x="0" y="0"/>
                <wp:positionH relativeFrom="column">
                  <wp:posOffset>112144</wp:posOffset>
                </wp:positionH>
                <wp:positionV relativeFrom="paragraph">
                  <wp:posOffset>21148</wp:posOffset>
                </wp:positionV>
                <wp:extent cx="4770408" cy="2958860"/>
                <wp:effectExtent l="57150" t="19050" r="68580" b="8953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408" cy="29588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DD891B" w14:textId="62531FC9" w:rsidR="006B1D93" w:rsidRDefault="00CD5229" w:rsidP="004F7D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F748BF" wp14:editId="7770E395">
                                  <wp:extent cx="4578350" cy="3081582"/>
                                  <wp:effectExtent l="0" t="0" r="0" b="5080"/>
                                  <wp:docPr id="1" name="Slika 1" descr="Korporativna društvena odgovornost | MC_ONL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orporativna društvena odgovornost | MC_ONL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8350" cy="30815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37622" id="Pravokutnik 5" o:spid="_x0000_s1026" style="position:absolute;left:0;text-align:left;margin-left:8.85pt;margin-top:1.65pt;width:375.6pt;height:2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0DD891B" w14:textId="62531FC9" w:rsidR="006B1D93" w:rsidRDefault="00CD5229" w:rsidP="004F7DD5">
                      <w:r>
                        <w:rPr>
                          <w:noProof/>
                        </w:rPr>
                        <w:drawing>
                          <wp:inline distT="0" distB="0" distL="0" distR="0" wp14:anchorId="29F748BF" wp14:editId="7770E395">
                            <wp:extent cx="4578350" cy="3081582"/>
                            <wp:effectExtent l="0" t="0" r="0" b="5080"/>
                            <wp:docPr id="1" name="Slika 1" descr="Korporativna društvena odgovornost | MC_ONL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orporativna društvena odgovornost | MC_ONL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8350" cy="30815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CD38B05" w14:textId="76333F0A" w:rsidR="00F740E4" w:rsidRPr="006D3377" w:rsidRDefault="00F740E4" w:rsidP="003E070E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91C10" w14:textId="77777777" w:rsidR="00AD5346" w:rsidRPr="006D3377" w:rsidRDefault="00AD5346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36A8E" w14:textId="77777777" w:rsidR="00A94E2E" w:rsidRPr="006D3377" w:rsidRDefault="00A94E2E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B9B3A8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58CB4AB1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530D5A31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26B4C781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0CB38C2B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41A77559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51F13B5E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69462C3E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49A22F83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65896B64" w14:textId="77777777" w:rsidR="006B1D93" w:rsidRPr="006D3377" w:rsidRDefault="006B1D93">
      <w:pPr>
        <w:widowControl w:val="0"/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14:paraId="3DB22429" w14:textId="58D51F31" w:rsidR="00B8679F" w:rsidRPr="006D3377" w:rsidRDefault="00B6178C">
      <w:pPr>
        <w:widowControl w:val="0"/>
        <w:spacing w:line="240" w:lineRule="auto"/>
        <w:rPr>
          <w:rFonts w:ascii="Times New Roman" w:hAnsi="Times New Roman" w:cs="Times New Roman"/>
          <w:sz w:val="36"/>
          <w:szCs w:val="24"/>
        </w:rPr>
      </w:pPr>
      <w:r w:rsidRPr="006D3377">
        <w:rPr>
          <w:rFonts w:ascii="Times New Roman" w:hAnsi="Times New Roman" w:cs="Times New Roman"/>
          <w:b/>
          <w:sz w:val="36"/>
          <w:szCs w:val="24"/>
        </w:rPr>
        <w:t>Naslov:</w:t>
      </w:r>
      <w:r w:rsidRPr="006D3377">
        <w:rPr>
          <w:rFonts w:ascii="Times New Roman" w:hAnsi="Times New Roman" w:cs="Times New Roman"/>
          <w:sz w:val="36"/>
          <w:szCs w:val="24"/>
        </w:rPr>
        <w:t xml:space="preserve"> </w:t>
      </w:r>
      <w:r w:rsidR="00AB1456">
        <w:rPr>
          <w:rFonts w:ascii="Times New Roman" w:hAnsi="Times New Roman" w:cs="Times New Roman"/>
          <w:b/>
          <w:color w:val="04A29B"/>
          <w:sz w:val="40"/>
          <w:szCs w:val="28"/>
        </w:rPr>
        <w:t>Odgovornost oko mene</w:t>
      </w:r>
      <w:r w:rsidR="006D3377" w:rsidRPr="006D3377">
        <w:rPr>
          <w:rFonts w:ascii="Times New Roman" w:hAnsi="Times New Roman" w:cs="Times New Roman"/>
          <w:b/>
          <w:color w:val="04A29B"/>
          <w:sz w:val="40"/>
          <w:szCs w:val="28"/>
        </w:rPr>
        <w:t xml:space="preserve"> </w:t>
      </w:r>
      <w:r w:rsidR="00F573F1" w:rsidRPr="006D3377">
        <w:rPr>
          <w:rFonts w:ascii="Times New Roman" w:hAnsi="Times New Roman" w:cs="Times New Roman"/>
          <w:b/>
          <w:color w:val="04A29B"/>
          <w:sz w:val="40"/>
          <w:szCs w:val="28"/>
        </w:rPr>
        <w:t xml:space="preserve"> </w:t>
      </w:r>
      <w:r w:rsidR="004F7DD5" w:rsidRPr="006D3377">
        <w:rPr>
          <w:rFonts w:ascii="Times New Roman" w:hAnsi="Times New Roman" w:cs="Times New Roman"/>
          <w:b/>
          <w:color w:val="04A29B"/>
          <w:sz w:val="40"/>
          <w:szCs w:val="28"/>
        </w:rPr>
        <w:t xml:space="preserve"> </w:t>
      </w:r>
    </w:p>
    <w:p w14:paraId="4BEA455E" w14:textId="7F98AF41" w:rsidR="009E0398" w:rsidRDefault="00E732B3" w:rsidP="0095167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D3377">
        <w:rPr>
          <w:rFonts w:ascii="Times New Roman" w:hAnsi="Times New Roman" w:cs="Times New Roman"/>
          <w:b/>
        </w:rPr>
        <w:br/>
      </w:r>
      <w:r w:rsidR="005266EA"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Autor scenarija poučavanja: </w:t>
      </w:r>
      <w:r w:rsidR="004F7DD5"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dr.sc. Katarina Justić </w:t>
      </w:r>
      <w:r w:rsidR="00AB14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bookmarkStart w:id="0" w:name="_GoBack"/>
      <w:bookmarkEnd w:id="0"/>
      <w:r w:rsidR="00AB14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4D4FB569" w14:textId="5E333660" w:rsidR="003734D6" w:rsidRPr="00D961C0" w:rsidRDefault="003734D6" w:rsidP="009516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Predmet: </w:t>
      </w:r>
      <w:r w:rsidR="00AB1456">
        <w:rPr>
          <w:rFonts w:ascii="Times New Roman" w:hAnsi="Times New Roman" w:cs="Times New Roman"/>
          <w:b/>
          <w:bCs/>
          <w:sz w:val="22"/>
          <w:szCs w:val="22"/>
        </w:rPr>
        <w:t xml:space="preserve">Društveno odgovorno poslovanje </w:t>
      </w:r>
    </w:p>
    <w:p w14:paraId="2274E6F8" w14:textId="0DC93300" w:rsidR="003734D6" w:rsidRPr="00D961C0" w:rsidRDefault="003734D6" w:rsidP="009516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Razred: </w:t>
      </w:r>
      <w:r w:rsidR="00AB1456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4F7DD5"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 ek </w:t>
      </w:r>
    </w:p>
    <w:p w14:paraId="359ECD1B" w14:textId="177DD565" w:rsidR="00FD6D78" w:rsidRPr="00D961C0" w:rsidRDefault="00DA1B90" w:rsidP="0095167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Nastavna tema: </w:t>
      </w:r>
      <w:r w:rsidR="00AB1456">
        <w:rPr>
          <w:rFonts w:ascii="Times New Roman" w:hAnsi="Times New Roman" w:cs="Times New Roman"/>
          <w:b/>
          <w:bCs/>
          <w:sz w:val="22"/>
          <w:szCs w:val="22"/>
        </w:rPr>
        <w:t xml:space="preserve">Praktičan rad – Odgovornost oko mene </w:t>
      </w:r>
    </w:p>
    <w:p w14:paraId="05EF6347" w14:textId="4C206FF7" w:rsidR="003734D6" w:rsidRPr="00D961C0" w:rsidRDefault="003734D6" w:rsidP="009516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Razina izvedbene složenosti: </w:t>
      </w:r>
      <w:r w:rsidR="00444A54"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srednja </w:t>
      </w:r>
    </w:p>
    <w:p w14:paraId="39ED7365" w14:textId="77777777" w:rsidR="00FD6D78" w:rsidRPr="00D961C0" w:rsidRDefault="00FD6D78" w:rsidP="0095167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C03E02" w14:textId="51FFEC04" w:rsidR="003734D6" w:rsidRPr="00833767" w:rsidRDefault="003734D6" w:rsidP="009516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Ključni pojmovi: </w:t>
      </w:r>
      <w:r w:rsidR="00833767" w:rsidRPr="00833767">
        <w:rPr>
          <w:rFonts w:ascii="Times New Roman" w:hAnsi="Times New Roman" w:cs="Times New Roman"/>
          <w:bCs/>
          <w:sz w:val="22"/>
          <w:szCs w:val="22"/>
        </w:rPr>
        <w:t xml:space="preserve">društvena odgovornost, </w:t>
      </w:r>
      <w:r w:rsidR="00833767">
        <w:rPr>
          <w:rFonts w:ascii="Times New Roman" w:hAnsi="Times New Roman" w:cs="Times New Roman"/>
          <w:bCs/>
          <w:sz w:val="22"/>
          <w:szCs w:val="22"/>
        </w:rPr>
        <w:t>etički kodeks, multinacionalne kompanije, vladavina prava, politička sloboda</w:t>
      </w:r>
    </w:p>
    <w:p w14:paraId="75B35FA1" w14:textId="6E673351" w:rsidR="006B1D93" w:rsidRPr="00D961C0" w:rsidRDefault="006B1D93" w:rsidP="00951675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E6169C8" w14:textId="77777777" w:rsidR="006B1D93" w:rsidRPr="00D961C0" w:rsidRDefault="006B1D93" w:rsidP="0095167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917BACE" w14:textId="7BE39D0E" w:rsidR="003734D6" w:rsidRPr="00CA2D2A" w:rsidRDefault="003734D6" w:rsidP="009516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D961C0">
        <w:rPr>
          <w:rFonts w:ascii="Times New Roman" w:hAnsi="Times New Roman" w:cs="Times New Roman"/>
          <w:b/>
          <w:bCs/>
          <w:sz w:val="22"/>
          <w:szCs w:val="22"/>
        </w:rPr>
        <w:t xml:space="preserve">Korelacije, interdisciplinarnost i međupredmetne teme: </w:t>
      </w:r>
      <w:r w:rsidR="00833767" w:rsidRPr="00CA2D2A">
        <w:rPr>
          <w:rFonts w:ascii="Times New Roman" w:hAnsi="Times New Roman" w:cs="Times New Roman"/>
          <w:bCs/>
          <w:sz w:val="22"/>
          <w:szCs w:val="22"/>
        </w:rPr>
        <w:t>Poduzetništvo I (Poduzetnik), Obiteljski posao (Odgovornost), Poslovne komunikacije II (Poslovna komunikacija), Etika (Etika kao svijest o poslovanju), Vjeronauk (Etika poslovanja)</w:t>
      </w:r>
      <w:r w:rsidR="00CA2D2A" w:rsidRPr="00CA2D2A">
        <w:rPr>
          <w:rFonts w:ascii="Times New Roman" w:hAnsi="Times New Roman" w:cs="Times New Roman"/>
          <w:bCs/>
          <w:sz w:val="22"/>
          <w:szCs w:val="22"/>
        </w:rPr>
        <w:t>, Osnove ekonomije II (Tržište i ponašanje potrošača)</w:t>
      </w:r>
      <w:r w:rsidR="00CA2D2A" w:rsidRPr="00CA2D2A">
        <w:t>, G</w:t>
      </w:r>
      <w:r w:rsidR="00CA2D2A" w:rsidRPr="00CA2D2A">
        <w:rPr>
          <w:rFonts w:ascii="Times New Roman" w:hAnsi="Times New Roman" w:cs="Times New Roman"/>
          <w:bCs/>
          <w:sz w:val="22"/>
          <w:szCs w:val="22"/>
        </w:rPr>
        <w:t>lobalno poslovno okruženje (Rezultati globalizacijskih aktivnosti)</w:t>
      </w:r>
    </w:p>
    <w:p w14:paraId="2CA66788" w14:textId="77777777" w:rsidR="006D3377" w:rsidRPr="00D961C0" w:rsidRDefault="006D3377">
      <w:pPr>
        <w:widowControl w:val="0"/>
        <w:spacing w:line="240" w:lineRule="auto"/>
        <w:rPr>
          <w:rFonts w:ascii="Times New Roman" w:hAnsi="Times New Roman" w:cs="Times New Roman"/>
        </w:rPr>
      </w:pPr>
    </w:p>
    <w:p w14:paraId="51B62E6C" w14:textId="46666412" w:rsidR="003734D6" w:rsidRPr="00D961C0" w:rsidRDefault="005344B8" w:rsidP="0040529F">
      <w:pPr>
        <w:widowControl w:val="0"/>
        <w:spacing w:line="240" w:lineRule="auto"/>
        <w:rPr>
          <w:rFonts w:ascii="Times New Roman" w:hAnsi="Times New Roman" w:cs="Times New Roman"/>
          <w:b/>
        </w:rPr>
      </w:pPr>
      <w:r w:rsidRPr="00D961C0">
        <w:rPr>
          <w:rFonts w:ascii="Times New Roman" w:hAnsi="Times New Roman" w:cs="Times New Roman"/>
          <w:b/>
        </w:rPr>
        <w:t>I</w:t>
      </w:r>
      <w:r w:rsidR="00B6178C" w:rsidRPr="00D961C0">
        <w:rPr>
          <w:rFonts w:ascii="Times New Roman" w:hAnsi="Times New Roman" w:cs="Times New Roman"/>
          <w:b/>
        </w:rPr>
        <w:t>shodi</w:t>
      </w:r>
      <w:r w:rsidRPr="00D961C0">
        <w:rPr>
          <w:rFonts w:ascii="Times New Roman" w:hAnsi="Times New Roman" w:cs="Times New Roman"/>
          <w:b/>
        </w:rPr>
        <w:t xml:space="preserve"> učenja</w:t>
      </w:r>
      <w:r w:rsidR="00B6178C" w:rsidRPr="00D961C0">
        <w:rPr>
          <w:rFonts w:ascii="Times New Roman" w:hAnsi="Times New Roman" w:cs="Times New Roman"/>
          <w:b/>
        </w:rPr>
        <w:t xml:space="preserve">: </w:t>
      </w:r>
    </w:p>
    <w:p w14:paraId="551FBBC7" w14:textId="2783925F" w:rsidR="003734D6" w:rsidRPr="00833767" w:rsidRDefault="0040529F" w:rsidP="003734D6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color w:val="auto"/>
        </w:rPr>
      </w:pPr>
      <w:r w:rsidRPr="00833767">
        <w:rPr>
          <w:rFonts w:ascii="Times New Roman" w:hAnsi="Times New Roman" w:cs="Times New Roman"/>
          <w:color w:val="auto"/>
        </w:rPr>
        <w:t xml:space="preserve">Razlikovati osnovne pojmove povezane sa </w:t>
      </w:r>
      <w:r w:rsidR="00E51134" w:rsidRPr="00833767">
        <w:rPr>
          <w:rFonts w:ascii="Times New Roman" w:hAnsi="Times New Roman" w:cs="Times New Roman"/>
          <w:color w:val="auto"/>
        </w:rPr>
        <w:t>društvenom odgovornošću</w:t>
      </w:r>
      <w:r w:rsidR="00F2600C" w:rsidRPr="00833767">
        <w:rPr>
          <w:rFonts w:ascii="Times New Roman" w:hAnsi="Times New Roman" w:cs="Times New Roman"/>
          <w:color w:val="auto"/>
        </w:rPr>
        <w:t xml:space="preserve"> </w:t>
      </w:r>
      <w:r w:rsidR="003734D6" w:rsidRPr="00833767">
        <w:rPr>
          <w:rFonts w:ascii="Times New Roman" w:hAnsi="Times New Roman" w:cs="Times New Roman"/>
          <w:color w:val="auto"/>
        </w:rPr>
        <w:t>(</w:t>
      </w:r>
      <w:r w:rsidR="00EA2700" w:rsidRPr="00833767">
        <w:rPr>
          <w:rFonts w:ascii="Times New Roman" w:hAnsi="Times New Roman" w:cs="Times New Roman"/>
          <w:color w:val="auto"/>
        </w:rPr>
        <w:t>A</w:t>
      </w:r>
      <w:r w:rsidR="003734D6" w:rsidRPr="00833767">
        <w:rPr>
          <w:rFonts w:ascii="Times New Roman" w:hAnsi="Times New Roman" w:cs="Times New Roman"/>
          <w:color w:val="auto"/>
        </w:rPr>
        <w:t>)</w:t>
      </w:r>
    </w:p>
    <w:p w14:paraId="5E47DE19" w14:textId="664303F2" w:rsidR="007265AE" w:rsidRPr="00833767" w:rsidRDefault="00D85A31" w:rsidP="003734D6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color w:val="auto"/>
        </w:rPr>
      </w:pPr>
      <w:r w:rsidRPr="00833767">
        <w:rPr>
          <w:rFonts w:ascii="Times New Roman" w:hAnsi="Times New Roman" w:cs="Times New Roman"/>
          <w:color w:val="auto"/>
        </w:rPr>
        <w:t xml:space="preserve">Razlikovati društveno odgovorne od društveno neodgovornih kompanija </w:t>
      </w:r>
      <w:r w:rsidR="007265AE" w:rsidRPr="00833767">
        <w:rPr>
          <w:rFonts w:ascii="Times New Roman" w:hAnsi="Times New Roman" w:cs="Times New Roman"/>
          <w:color w:val="auto"/>
        </w:rPr>
        <w:t>(B,C)</w:t>
      </w:r>
    </w:p>
    <w:p w14:paraId="66B828E3" w14:textId="6E720647" w:rsidR="007265AE" w:rsidRPr="00833767" w:rsidRDefault="00D85A31" w:rsidP="00D85A31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color w:val="auto"/>
        </w:rPr>
      </w:pPr>
      <w:r w:rsidRPr="00833767">
        <w:rPr>
          <w:rFonts w:ascii="Times New Roman" w:hAnsi="Times New Roman" w:cs="Times New Roman"/>
          <w:color w:val="auto"/>
        </w:rPr>
        <w:t xml:space="preserve">Istražiti konkretne primjere kompanija iz Hrvatske i svijeta koje su prozvane kao društveno neodgovorne </w:t>
      </w:r>
      <w:r w:rsidR="007265AE" w:rsidRPr="00833767">
        <w:rPr>
          <w:rFonts w:ascii="Times New Roman" w:hAnsi="Times New Roman" w:cs="Times New Roman"/>
          <w:color w:val="auto"/>
        </w:rPr>
        <w:t xml:space="preserve">(B,C) </w:t>
      </w:r>
    </w:p>
    <w:p w14:paraId="28A5BAF1" w14:textId="77777777" w:rsidR="00D85A31" w:rsidRPr="00833767" w:rsidRDefault="00D85A31" w:rsidP="00D85A31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color w:val="auto"/>
        </w:rPr>
      </w:pPr>
      <w:r w:rsidRPr="00833767">
        <w:rPr>
          <w:rFonts w:ascii="Times New Roman" w:hAnsi="Times New Roman" w:cs="Times New Roman"/>
          <w:color w:val="auto"/>
        </w:rPr>
        <w:t xml:space="preserve">Objasniti važnost primjene etičkog kodeksa poslovanja (B,C) </w:t>
      </w:r>
    </w:p>
    <w:p w14:paraId="11F83A34" w14:textId="2C01DB41" w:rsidR="00822290" w:rsidRPr="00833767" w:rsidRDefault="00D85A31" w:rsidP="00D85A31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color w:val="auto"/>
        </w:rPr>
      </w:pPr>
      <w:r w:rsidRPr="00833767">
        <w:rPr>
          <w:rFonts w:ascii="Times New Roman" w:hAnsi="Times New Roman" w:cs="Times New Roman"/>
          <w:color w:val="auto"/>
        </w:rPr>
        <w:t xml:space="preserve">Istražiti konkretne primjere etičkog kodeksa poslovanja hrvatskih tvrtki ili stranih kompanija koje djeluju na području Hrvatske </w:t>
      </w:r>
      <w:r w:rsidR="00145058" w:rsidRPr="00833767">
        <w:rPr>
          <w:rFonts w:ascii="Times New Roman" w:hAnsi="Times New Roman" w:cs="Times New Roman"/>
          <w:color w:val="auto"/>
        </w:rPr>
        <w:t>(B</w:t>
      </w:r>
      <w:r w:rsidRPr="00833767">
        <w:rPr>
          <w:rFonts w:ascii="Times New Roman" w:hAnsi="Times New Roman" w:cs="Times New Roman"/>
          <w:color w:val="auto"/>
        </w:rPr>
        <w:t>,C</w:t>
      </w:r>
      <w:r w:rsidR="00145058" w:rsidRPr="00833767">
        <w:rPr>
          <w:rFonts w:ascii="Times New Roman" w:hAnsi="Times New Roman" w:cs="Times New Roman"/>
          <w:color w:val="auto"/>
        </w:rPr>
        <w:t>)</w:t>
      </w:r>
    </w:p>
    <w:p w14:paraId="03E940A7" w14:textId="06D2C972" w:rsidR="002F55FE" w:rsidRPr="00833767" w:rsidRDefault="002F55FE" w:rsidP="002F55FE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color w:val="auto"/>
        </w:rPr>
      </w:pPr>
      <w:r w:rsidRPr="00833767">
        <w:rPr>
          <w:rFonts w:ascii="Times New Roman" w:hAnsi="Times New Roman" w:cs="Times New Roman"/>
          <w:color w:val="auto"/>
        </w:rPr>
        <w:t xml:space="preserve">Objasniti značenje vladavine prava </w:t>
      </w:r>
      <w:r w:rsidR="000F0305" w:rsidRPr="00833767">
        <w:rPr>
          <w:rFonts w:ascii="Times New Roman" w:hAnsi="Times New Roman" w:cs="Times New Roman"/>
          <w:color w:val="auto"/>
        </w:rPr>
        <w:t xml:space="preserve">i političkih sloboda </w:t>
      </w:r>
      <w:r w:rsidRPr="00833767">
        <w:rPr>
          <w:rFonts w:ascii="Times New Roman" w:hAnsi="Times New Roman" w:cs="Times New Roman"/>
          <w:color w:val="auto"/>
        </w:rPr>
        <w:t>(B,C)</w:t>
      </w:r>
    </w:p>
    <w:p w14:paraId="3D5C6117" w14:textId="5F86C413" w:rsidR="002F55FE" w:rsidRPr="00833767" w:rsidRDefault="002F55FE" w:rsidP="002F55FE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color w:val="auto"/>
        </w:rPr>
      </w:pPr>
      <w:r w:rsidRPr="00833767">
        <w:rPr>
          <w:rFonts w:ascii="Times New Roman" w:hAnsi="Times New Roman" w:cs="Times New Roman"/>
          <w:color w:val="auto"/>
        </w:rPr>
        <w:t xml:space="preserve">Istražiti konkretne slučajeve nepostojanje vladavine prava </w:t>
      </w:r>
      <w:r w:rsidR="000F0305" w:rsidRPr="00833767">
        <w:rPr>
          <w:rFonts w:ascii="Times New Roman" w:hAnsi="Times New Roman" w:cs="Times New Roman"/>
          <w:color w:val="auto"/>
        </w:rPr>
        <w:t xml:space="preserve">i političkih sloboda </w:t>
      </w:r>
      <w:r w:rsidRPr="00833767">
        <w:rPr>
          <w:rFonts w:ascii="Times New Roman" w:hAnsi="Times New Roman" w:cs="Times New Roman"/>
          <w:color w:val="auto"/>
        </w:rPr>
        <w:t>čime je narušena društvena pretpostavka razvoja društveno odgovornog poslovanja u Hrvatskoj (B,C)</w:t>
      </w:r>
    </w:p>
    <w:p w14:paraId="08D99D60" w14:textId="31F81C6D" w:rsidR="003E070E" w:rsidRPr="00833767" w:rsidRDefault="002F55FE" w:rsidP="002F55FE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767">
        <w:rPr>
          <w:rFonts w:ascii="Times New Roman" w:hAnsi="Times New Roman" w:cs="Times New Roman"/>
          <w:color w:val="auto"/>
        </w:rPr>
        <w:t>Vrednovati rad ostalih skupina (C)</w:t>
      </w:r>
    </w:p>
    <w:p w14:paraId="06DA33FB" w14:textId="7C08E239" w:rsidR="00833767" w:rsidRPr="00833767" w:rsidRDefault="00833767" w:rsidP="002F55FE">
      <w:pPr>
        <w:pStyle w:val="Odlomakpopisa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43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>Analizirati opravdanost društvene odgovornosti (D)</w:t>
      </w:r>
    </w:p>
    <w:p w14:paraId="362D9C68" w14:textId="6C23FD9C" w:rsidR="00951675" w:rsidRPr="006D3377" w:rsidRDefault="00951675" w:rsidP="009516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18"/>
          <w:szCs w:val="24"/>
        </w:rPr>
      </w:pPr>
      <w:r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</w:rPr>
        <w:t>*U zagradama su navedena slova koja označavaju </w:t>
      </w:r>
      <w:r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  <w:u w:val="single"/>
        </w:rPr>
        <w:t>aktivnosti</w:t>
      </w:r>
      <w:r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</w:rPr>
        <w:t xml:space="preserve"> ovog scenarija poučavanja, a njihovom se realizacijom doprinosi ostvarenju </w:t>
      </w:r>
      <w:r w:rsidR="00387E45"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</w:rPr>
        <w:t>pojedinog</w:t>
      </w:r>
      <w:r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</w:rPr>
        <w:t xml:space="preserve"> ishoda.</w:t>
      </w:r>
    </w:p>
    <w:p w14:paraId="4B010E09" w14:textId="77777777" w:rsidR="00D961C0" w:rsidRDefault="00D961C0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B2F8C4B" w14:textId="77777777" w:rsidR="004D4C7E" w:rsidRDefault="004D4C7E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C7C8559" w14:textId="77777777" w:rsidR="00833767" w:rsidRDefault="00833767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73B6A4D" w14:textId="5AB90051" w:rsidR="003734D6" w:rsidRPr="006D3377" w:rsidRDefault="003734D6" w:rsidP="003734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6D3377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Očekivanja MPT </w:t>
      </w:r>
    </w:p>
    <w:p w14:paraId="0B769534" w14:textId="2C0D1FA6" w:rsidR="00373033" w:rsidRPr="006D3377" w:rsidRDefault="00373033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</w:p>
    <w:p w14:paraId="73060AB2" w14:textId="28D14776" w:rsidR="007B3441" w:rsidRPr="006D3377" w:rsidRDefault="007B3441" w:rsidP="007B34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  <w:r w:rsidRPr="006D3377">
        <w:rPr>
          <w:rFonts w:ascii="Times New Roman" w:hAnsi="Times New Roman" w:cs="Times New Roman"/>
          <w:color w:val="221F1F"/>
        </w:rPr>
        <w:t>UKU A.4/5.2. Primjena strategija učenja i rješavanje problema - Učenik se koristi različitim strategijama učenja i samostalno ih primjenjuje u ostvarivanju ciljeva učenja i rješavanju problema u svim područjima učenja.</w:t>
      </w:r>
      <w:r w:rsidR="00D961C0">
        <w:rPr>
          <w:rFonts w:ascii="Times New Roman" w:hAnsi="Times New Roman" w:cs="Times New Roman"/>
          <w:color w:val="221F1F"/>
        </w:rPr>
        <w:t xml:space="preserve"> (B,C) </w:t>
      </w:r>
    </w:p>
    <w:p w14:paraId="0CD86171" w14:textId="0311651B" w:rsidR="007B3441" w:rsidRPr="006D3377" w:rsidRDefault="007B3441" w:rsidP="007B34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  <w:r w:rsidRPr="006D3377">
        <w:rPr>
          <w:rFonts w:ascii="Times New Roman" w:hAnsi="Times New Roman" w:cs="Times New Roman"/>
          <w:color w:val="221F1F"/>
        </w:rPr>
        <w:t>UKU A.4/5.4. Kritičko mišljenje - Učenik samostalno kritički promišlja i vrednuje ideje.</w:t>
      </w:r>
      <w:r w:rsidR="00D961C0">
        <w:rPr>
          <w:rFonts w:ascii="Times New Roman" w:hAnsi="Times New Roman" w:cs="Times New Roman"/>
          <w:color w:val="221F1F"/>
        </w:rPr>
        <w:t xml:space="preserve"> (</w:t>
      </w:r>
      <w:r w:rsidR="00833767">
        <w:rPr>
          <w:rFonts w:ascii="Times New Roman" w:hAnsi="Times New Roman" w:cs="Times New Roman"/>
          <w:color w:val="221F1F"/>
        </w:rPr>
        <w:t>D</w:t>
      </w:r>
      <w:r w:rsidR="00D961C0">
        <w:rPr>
          <w:rFonts w:ascii="Times New Roman" w:hAnsi="Times New Roman" w:cs="Times New Roman"/>
          <w:color w:val="221F1F"/>
        </w:rPr>
        <w:t>)</w:t>
      </w:r>
    </w:p>
    <w:p w14:paraId="31E718AA" w14:textId="04F79245" w:rsidR="0019557C" w:rsidRPr="006D3377" w:rsidRDefault="00D961C0" w:rsidP="00195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>UKU</w:t>
      </w:r>
      <w:r w:rsidR="0019557C" w:rsidRPr="006D3377">
        <w:rPr>
          <w:rFonts w:ascii="Times New Roman" w:hAnsi="Times New Roman" w:cs="Times New Roman"/>
          <w:color w:val="221F1F"/>
        </w:rPr>
        <w:t xml:space="preserve"> B.4/5.4. Samovrednovanje/ samoprocjena - Učenik samovrednuje proces učenja i svoje rezultate, procjenjuje ostvareni napredak te na temelju toga planira buduće učenje.</w:t>
      </w:r>
      <w:r>
        <w:rPr>
          <w:rFonts w:ascii="Times New Roman" w:hAnsi="Times New Roman" w:cs="Times New Roman"/>
          <w:color w:val="221F1F"/>
        </w:rPr>
        <w:t xml:space="preserve"> (A,</w:t>
      </w:r>
      <w:r w:rsidR="00833767">
        <w:rPr>
          <w:rFonts w:ascii="Times New Roman" w:hAnsi="Times New Roman" w:cs="Times New Roman"/>
          <w:color w:val="221F1F"/>
        </w:rPr>
        <w:t>C</w:t>
      </w:r>
      <w:r>
        <w:rPr>
          <w:rFonts w:ascii="Times New Roman" w:hAnsi="Times New Roman" w:cs="Times New Roman"/>
          <w:color w:val="221F1F"/>
        </w:rPr>
        <w:t xml:space="preserve">) </w:t>
      </w:r>
    </w:p>
    <w:p w14:paraId="7C92BC2E" w14:textId="497632A4" w:rsidR="007B3441" w:rsidRPr="006D3377" w:rsidRDefault="007B3441" w:rsidP="007B34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  <w:r w:rsidRPr="006D3377">
        <w:rPr>
          <w:rFonts w:ascii="Times New Roman" w:hAnsi="Times New Roman" w:cs="Times New Roman"/>
          <w:color w:val="221F1F"/>
        </w:rPr>
        <w:t>UKU D.4/5.2. 2. Suradnja s drugima - Učenik ostvaruje dobru komunikaciju s drugima, uspješno surađuje u različitim situacijama i spreman je zatražiti i ponuditi pomoć.</w:t>
      </w:r>
      <w:r w:rsidR="00D961C0">
        <w:rPr>
          <w:rFonts w:ascii="Times New Roman" w:hAnsi="Times New Roman" w:cs="Times New Roman"/>
          <w:color w:val="221F1F"/>
        </w:rPr>
        <w:t xml:space="preserve"> (</w:t>
      </w:r>
      <w:r w:rsidR="00833767">
        <w:rPr>
          <w:rFonts w:ascii="Times New Roman" w:hAnsi="Times New Roman" w:cs="Times New Roman"/>
          <w:color w:val="221F1F"/>
        </w:rPr>
        <w:t>B,C</w:t>
      </w:r>
      <w:r w:rsidR="00D961C0">
        <w:rPr>
          <w:rFonts w:ascii="Times New Roman" w:hAnsi="Times New Roman" w:cs="Times New Roman"/>
          <w:color w:val="221F1F"/>
        </w:rPr>
        <w:t>)</w:t>
      </w:r>
    </w:p>
    <w:p w14:paraId="06809608" w14:textId="7C488283" w:rsidR="0019557C" w:rsidRPr="006D3377" w:rsidRDefault="00D961C0" w:rsidP="001955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>IKT</w:t>
      </w:r>
      <w:r w:rsidR="0019557C" w:rsidRPr="006D3377">
        <w:rPr>
          <w:rFonts w:ascii="Times New Roman" w:hAnsi="Times New Roman" w:cs="Times New Roman"/>
          <w:color w:val="221F1F"/>
        </w:rPr>
        <w:t xml:space="preserve"> C.</w:t>
      </w:r>
      <w:r w:rsidR="00B017DE">
        <w:rPr>
          <w:rFonts w:ascii="Times New Roman" w:hAnsi="Times New Roman" w:cs="Times New Roman"/>
          <w:color w:val="221F1F"/>
        </w:rPr>
        <w:t>4</w:t>
      </w:r>
      <w:r w:rsidR="0019557C" w:rsidRPr="006D3377">
        <w:rPr>
          <w:rFonts w:ascii="Times New Roman" w:hAnsi="Times New Roman" w:cs="Times New Roman"/>
          <w:color w:val="221F1F"/>
        </w:rPr>
        <w:t>.3. Učenik samoinicijativno i samostalno kritički procjenjuje proces i rezultate pretraživanja te odabire potrebne informacije među pronađenim informacijama.</w:t>
      </w:r>
      <w:r w:rsidR="00833767">
        <w:rPr>
          <w:rFonts w:ascii="Times New Roman" w:hAnsi="Times New Roman" w:cs="Times New Roman"/>
          <w:color w:val="221F1F"/>
        </w:rPr>
        <w:t xml:space="preserve"> (B</w:t>
      </w:r>
      <w:r w:rsidR="00EC1D69">
        <w:rPr>
          <w:rFonts w:ascii="Times New Roman" w:hAnsi="Times New Roman" w:cs="Times New Roman"/>
          <w:color w:val="221F1F"/>
        </w:rPr>
        <w:t xml:space="preserve">) </w:t>
      </w:r>
    </w:p>
    <w:p w14:paraId="50974150" w14:textId="6849DA3E" w:rsidR="007B3441" w:rsidRPr="006D3377" w:rsidRDefault="00530467" w:rsidP="005304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 xml:space="preserve">OSR </w:t>
      </w:r>
      <w:r w:rsidR="00B017DE">
        <w:rPr>
          <w:rFonts w:ascii="Times New Roman" w:hAnsi="Times New Roman" w:cs="Times New Roman"/>
          <w:color w:val="221F1F"/>
        </w:rPr>
        <w:t>C.4</w:t>
      </w:r>
      <w:r w:rsidRPr="00530467">
        <w:rPr>
          <w:rFonts w:ascii="Times New Roman" w:hAnsi="Times New Roman" w:cs="Times New Roman"/>
          <w:color w:val="221F1F"/>
        </w:rPr>
        <w:t>.2.</w:t>
      </w:r>
      <w:r>
        <w:rPr>
          <w:rFonts w:ascii="Times New Roman" w:hAnsi="Times New Roman" w:cs="Times New Roman"/>
          <w:color w:val="221F1F"/>
        </w:rPr>
        <w:t xml:space="preserve"> </w:t>
      </w:r>
      <w:r w:rsidR="00B017DE" w:rsidRPr="00B017DE">
        <w:rPr>
          <w:rFonts w:ascii="Times New Roman" w:hAnsi="Times New Roman" w:cs="Times New Roman"/>
          <w:color w:val="221F1F"/>
        </w:rPr>
        <w:t xml:space="preserve">Upućuje na međuovisnost članova društva i proces društvene odgovornosti. </w:t>
      </w:r>
      <w:r>
        <w:rPr>
          <w:rFonts w:ascii="Times New Roman" w:hAnsi="Times New Roman" w:cs="Times New Roman"/>
          <w:color w:val="221F1F"/>
        </w:rPr>
        <w:t>(B,</w:t>
      </w:r>
      <w:r w:rsidR="00833767">
        <w:rPr>
          <w:rFonts w:ascii="Times New Roman" w:hAnsi="Times New Roman" w:cs="Times New Roman"/>
          <w:color w:val="221F1F"/>
        </w:rPr>
        <w:t>C,D</w:t>
      </w:r>
      <w:r>
        <w:rPr>
          <w:rFonts w:ascii="Times New Roman" w:hAnsi="Times New Roman" w:cs="Times New Roman"/>
          <w:color w:val="221F1F"/>
        </w:rPr>
        <w:t>)</w:t>
      </w:r>
    </w:p>
    <w:p w14:paraId="23A791FC" w14:textId="6E9842BE" w:rsidR="001D04FF" w:rsidRPr="006D3377" w:rsidRDefault="001D04FF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</w:p>
    <w:p w14:paraId="21E23FAE" w14:textId="77777777" w:rsidR="001D04FF" w:rsidRDefault="001D04FF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</w:p>
    <w:p w14:paraId="710A7874" w14:textId="77777777" w:rsidR="004D4C7E" w:rsidRPr="006D3377" w:rsidRDefault="004D4C7E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</w:p>
    <w:p w14:paraId="0F420076" w14:textId="0E0D853E" w:rsidR="00373033" w:rsidRPr="006D3377" w:rsidRDefault="00373033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221F1F"/>
        </w:rPr>
      </w:pPr>
      <w:r w:rsidRPr="006D3377">
        <w:rPr>
          <w:rFonts w:ascii="Times New Roman" w:hAnsi="Times New Roman" w:cs="Times New Roman"/>
          <w:b/>
          <w:color w:val="221F1F"/>
        </w:rPr>
        <w:t>Vrednovanja:</w:t>
      </w:r>
    </w:p>
    <w:p w14:paraId="37BD49AE" w14:textId="0433A951" w:rsidR="00373033" w:rsidRPr="006D3377" w:rsidRDefault="00373033" w:rsidP="00373033">
      <w:pPr>
        <w:pStyle w:val="Odlomakpopis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221F1F"/>
        </w:rPr>
      </w:pPr>
      <w:r w:rsidRPr="006D3377">
        <w:rPr>
          <w:rFonts w:ascii="Times New Roman" w:hAnsi="Times New Roman" w:cs="Times New Roman"/>
          <w:b/>
          <w:color w:val="221F1F"/>
        </w:rPr>
        <w:t xml:space="preserve">za učenje: </w:t>
      </w:r>
      <w:r w:rsidR="001D04FF" w:rsidRPr="006D3377">
        <w:rPr>
          <w:rFonts w:ascii="Times New Roman" w:hAnsi="Times New Roman" w:cs="Times New Roman"/>
          <w:b/>
          <w:color w:val="221F1F"/>
        </w:rPr>
        <w:t xml:space="preserve">            (</w:t>
      </w:r>
      <w:r w:rsidR="0019557C" w:rsidRPr="006D3377">
        <w:rPr>
          <w:rFonts w:ascii="Times New Roman" w:hAnsi="Times New Roman" w:cs="Times New Roman"/>
          <w:b/>
          <w:color w:val="221F1F"/>
        </w:rPr>
        <w:t>A,</w:t>
      </w:r>
      <w:r w:rsidR="00833767">
        <w:rPr>
          <w:rFonts w:ascii="Times New Roman" w:hAnsi="Times New Roman" w:cs="Times New Roman"/>
          <w:b/>
          <w:color w:val="221F1F"/>
        </w:rPr>
        <w:t>B,C,D</w:t>
      </w:r>
      <w:r w:rsidR="00013006" w:rsidRPr="006D3377">
        <w:rPr>
          <w:rFonts w:ascii="Times New Roman" w:hAnsi="Times New Roman" w:cs="Times New Roman"/>
          <w:b/>
          <w:color w:val="221F1F"/>
        </w:rPr>
        <w:t>)</w:t>
      </w:r>
    </w:p>
    <w:p w14:paraId="27C36B49" w14:textId="70017D5F" w:rsidR="00373033" w:rsidRPr="006D3377" w:rsidRDefault="00373033" w:rsidP="00373033">
      <w:pPr>
        <w:pStyle w:val="Odlomakpopis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221F1F"/>
        </w:rPr>
      </w:pPr>
      <w:r w:rsidRPr="006D3377">
        <w:rPr>
          <w:rFonts w:ascii="Times New Roman" w:hAnsi="Times New Roman" w:cs="Times New Roman"/>
          <w:b/>
          <w:color w:val="221F1F"/>
        </w:rPr>
        <w:t xml:space="preserve">kao učenje: </w:t>
      </w:r>
      <w:r w:rsidR="001D04FF" w:rsidRPr="006D3377">
        <w:rPr>
          <w:rFonts w:ascii="Times New Roman" w:hAnsi="Times New Roman" w:cs="Times New Roman"/>
          <w:b/>
          <w:color w:val="221F1F"/>
        </w:rPr>
        <w:t xml:space="preserve">          (</w:t>
      </w:r>
      <w:r w:rsidR="00E51134">
        <w:rPr>
          <w:rFonts w:ascii="Times New Roman" w:hAnsi="Times New Roman" w:cs="Times New Roman"/>
          <w:b/>
          <w:color w:val="221F1F"/>
        </w:rPr>
        <w:t>A</w:t>
      </w:r>
      <w:r w:rsidR="00833767">
        <w:rPr>
          <w:rFonts w:ascii="Times New Roman" w:hAnsi="Times New Roman" w:cs="Times New Roman"/>
          <w:b/>
          <w:color w:val="221F1F"/>
        </w:rPr>
        <w:t>,B,C,D</w:t>
      </w:r>
      <w:r w:rsidR="00013006" w:rsidRPr="006D3377">
        <w:rPr>
          <w:rFonts w:ascii="Times New Roman" w:hAnsi="Times New Roman" w:cs="Times New Roman"/>
          <w:b/>
          <w:color w:val="221F1F"/>
        </w:rPr>
        <w:t>)</w:t>
      </w:r>
    </w:p>
    <w:p w14:paraId="5F15079B" w14:textId="4CF32905" w:rsidR="001D04FF" w:rsidRPr="006D3377" w:rsidRDefault="001D04FF" w:rsidP="00373033">
      <w:pPr>
        <w:pStyle w:val="Odlomakpopisa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221F1F"/>
        </w:rPr>
      </w:pPr>
      <w:r w:rsidRPr="006D3377">
        <w:rPr>
          <w:rFonts w:ascii="Times New Roman" w:hAnsi="Times New Roman" w:cs="Times New Roman"/>
          <w:b/>
          <w:color w:val="221F1F"/>
        </w:rPr>
        <w:t>naučenog:             (</w:t>
      </w:r>
      <w:r w:rsidR="00833767">
        <w:rPr>
          <w:rFonts w:ascii="Times New Roman" w:hAnsi="Times New Roman" w:cs="Times New Roman"/>
          <w:b/>
          <w:color w:val="221F1F"/>
        </w:rPr>
        <w:t>C</w:t>
      </w:r>
      <w:r w:rsidRPr="006D3377">
        <w:rPr>
          <w:rFonts w:ascii="Times New Roman" w:hAnsi="Times New Roman" w:cs="Times New Roman"/>
          <w:b/>
          <w:color w:val="221F1F"/>
        </w:rPr>
        <w:t>)</w:t>
      </w:r>
    </w:p>
    <w:p w14:paraId="127ADA18" w14:textId="77777777" w:rsidR="00373033" w:rsidRDefault="00373033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</w:p>
    <w:p w14:paraId="39BBE284" w14:textId="77777777" w:rsidR="004D4C7E" w:rsidRPr="006D3377" w:rsidRDefault="004D4C7E" w:rsidP="003730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221F1F"/>
        </w:rPr>
      </w:pPr>
    </w:p>
    <w:p w14:paraId="574480C8" w14:textId="6BCF0E0E" w:rsidR="00B746D0" w:rsidRPr="006D3377" w:rsidRDefault="00B746D0" w:rsidP="00B746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18"/>
          <w:szCs w:val="24"/>
        </w:rPr>
      </w:pPr>
      <w:r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</w:rPr>
        <w:t>*U zagradama su navedena slova koja označavaju </w:t>
      </w:r>
      <w:r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  <w:u w:val="single"/>
        </w:rPr>
        <w:t>aktivnosti</w:t>
      </w:r>
      <w:r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</w:rPr>
        <w:t xml:space="preserve"> ovog scenarija poučavanja, a njihovom se realizacijom doprinosi ostvarenju </w:t>
      </w:r>
      <w:r w:rsidR="00387E45"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</w:rPr>
        <w:t>pojedinog</w:t>
      </w:r>
      <w:r w:rsidRPr="006D3377">
        <w:rPr>
          <w:rFonts w:ascii="Times New Roman" w:eastAsia="Times New Roman" w:hAnsi="Times New Roman" w:cs="Times New Roman"/>
          <w:i/>
          <w:iCs/>
          <w:color w:val="444444"/>
          <w:sz w:val="18"/>
          <w:szCs w:val="24"/>
        </w:rPr>
        <w:t xml:space="preserve"> ishoda.</w:t>
      </w:r>
    </w:p>
    <w:p w14:paraId="0EF78DE3" w14:textId="6A783F8E" w:rsidR="00C60BBF" w:rsidRDefault="00010514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37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  <w:r w:rsidR="004951FF" w:rsidRPr="006D3377">
        <w:rPr>
          <w:rFonts w:ascii="Times New Roman" w:hAnsi="Times New Roman" w:cs="Times New Roman"/>
          <w:b/>
          <w:sz w:val="24"/>
          <w:szCs w:val="24"/>
        </w:rPr>
        <w:br/>
      </w:r>
    </w:p>
    <w:p w14:paraId="17636639" w14:textId="77777777" w:rsidR="004D4C7E" w:rsidRPr="006D3377" w:rsidRDefault="004D4C7E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F42CFD" w14:textId="6DB334A5" w:rsidR="00E12DE8" w:rsidRPr="006D3377" w:rsidRDefault="00B6178C">
      <w:pPr>
        <w:widowControl w:val="0"/>
        <w:spacing w:line="240" w:lineRule="auto"/>
        <w:rPr>
          <w:rFonts w:ascii="Times New Roman" w:hAnsi="Times New Roman" w:cs="Times New Roman"/>
          <w:b/>
          <w:color w:val="E5097F"/>
          <w:sz w:val="24"/>
          <w:szCs w:val="24"/>
        </w:rPr>
      </w:pPr>
      <w:r w:rsidRPr="006D3377">
        <w:rPr>
          <w:rFonts w:ascii="Times New Roman" w:hAnsi="Times New Roman" w:cs="Times New Roman"/>
          <w:b/>
          <w:sz w:val="24"/>
          <w:szCs w:val="24"/>
        </w:rPr>
        <w:t>Opis aktivnosti:</w:t>
      </w:r>
      <w:r w:rsidR="00010514" w:rsidRPr="006D337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914EDC" w:rsidRPr="006D3377" w14:paraId="0798C2A2" w14:textId="77777777" w:rsidTr="00316F9C">
        <w:trPr>
          <w:trHeight w:val="440"/>
        </w:trPr>
        <w:tc>
          <w:tcPr>
            <w:tcW w:w="563" w:type="dxa"/>
            <w:shd w:val="clear" w:color="auto" w:fill="04A29B"/>
          </w:tcPr>
          <w:p w14:paraId="1B6EE01F" w14:textId="77777777" w:rsidR="00E12DE8" w:rsidRPr="006D3377" w:rsidRDefault="00E12DE8" w:rsidP="006A2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</w:pPr>
            <w:r w:rsidRPr="006D3377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A</w:t>
            </w:r>
          </w:p>
        </w:tc>
      </w:tr>
    </w:tbl>
    <w:p w14:paraId="5DB8D983" w14:textId="73E686D3" w:rsidR="00316F9C" w:rsidRPr="006D3377" w:rsidRDefault="008B512E" w:rsidP="00316F9C">
      <w:pPr>
        <w:widowControl w:val="0"/>
        <w:tabs>
          <w:tab w:val="right" w:pos="9029"/>
        </w:tabs>
        <w:spacing w:line="240" w:lineRule="auto"/>
        <w:rPr>
          <w:rFonts w:ascii="Times New Roman" w:hAnsi="Times New Roman" w:cs="Times New Roman"/>
          <w:color w:val="E5097F"/>
          <w:sz w:val="24"/>
          <w:szCs w:val="24"/>
        </w:rPr>
      </w:pPr>
      <w:r>
        <w:rPr>
          <w:rFonts w:ascii="Times New Roman" w:hAnsi="Times New Roman" w:cs="Times New Roman"/>
          <w:b/>
          <w:color w:val="04A29B"/>
          <w:sz w:val="32"/>
          <w:szCs w:val="32"/>
        </w:rPr>
        <w:t xml:space="preserve">Koliko znam o </w:t>
      </w:r>
      <w:r w:rsidR="0091197B">
        <w:rPr>
          <w:rFonts w:ascii="Times New Roman" w:hAnsi="Times New Roman" w:cs="Times New Roman"/>
          <w:b/>
          <w:color w:val="04A29B"/>
          <w:sz w:val="32"/>
          <w:szCs w:val="32"/>
        </w:rPr>
        <w:t>odgovornosti</w:t>
      </w:r>
      <w:r w:rsidR="00C131DE" w:rsidRPr="006D3377">
        <w:rPr>
          <w:rFonts w:ascii="Times New Roman" w:hAnsi="Times New Roman" w:cs="Times New Roman"/>
          <w:b/>
          <w:color w:val="04A29B"/>
          <w:sz w:val="32"/>
          <w:szCs w:val="32"/>
        </w:rPr>
        <w:t xml:space="preserve">? </w:t>
      </w:r>
    </w:p>
    <w:p w14:paraId="6FBB18FE" w14:textId="77777777" w:rsidR="00520466" w:rsidRPr="006D3377" w:rsidRDefault="00520466" w:rsidP="006426A8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45E95FE7" w14:textId="30FEFCBD" w:rsidR="00B3171F" w:rsidRPr="00B3171F" w:rsidRDefault="006D3377" w:rsidP="00B3171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 w:rsidRPr="006D3377">
        <w:rPr>
          <w:rFonts w:ascii="Times New Roman" w:hAnsi="Times New Roman" w:cs="Times New Roman"/>
          <w:color w:val="535353"/>
        </w:rPr>
        <w:t>Uče</w:t>
      </w:r>
      <w:r w:rsidR="0091197B">
        <w:rPr>
          <w:rFonts w:ascii="Times New Roman" w:hAnsi="Times New Roman" w:cs="Times New Roman"/>
          <w:color w:val="535353"/>
        </w:rPr>
        <w:t>nicima najaviti nastavnu temu: Praktičan rad – Odgovornost oko mene. S obzirom da se s učenicima obradila čitava I. nastavna cjelina „Pregled razvoja koncepcije društvenog poslovanja</w:t>
      </w:r>
      <w:r w:rsidR="00B3171F">
        <w:rPr>
          <w:rFonts w:ascii="Times New Roman" w:hAnsi="Times New Roman" w:cs="Times New Roman"/>
          <w:color w:val="535353"/>
        </w:rPr>
        <w:t>“, n</w:t>
      </w:r>
      <w:r w:rsidR="00B3171F" w:rsidRPr="00B3171F">
        <w:rPr>
          <w:rFonts w:ascii="Times New Roman" w:hAnsi="Times New Roman" w:cs="Times New Roman"/>
          <w:color w:val="535353"/>
        </w:rPr>
        <w:t>astavni</w:t>
      </w:r>
      <w:r w:rsidR="00B3171F">
        <w:rPr>
          <w:rFonts w:ascii="Times New Roman" w:hAnsi="Times New Roman" w:cs="Times New Roman"/>
          <w:color w:val="535353"/>
        </w:rPr>
        <w:t>k</w:t>
      </w:r>
      <w:r w:rsidR="00B3171F" w:rsidRPr="00B3171F">
        <w:rPr>
          <w:rFonts w:ascii="Times New Roman" w:hAnsi="Times New Roman" w:cs="Times New Roman"/>
          <w:color w:val="535353"/>
        </w:rPr>
        <w:t xml:space="preserve"> će učenicima dati link za pristup upitniku sastavljen u microsoft formsu, koji je dostupan preko yammera (ili na papiru), a učenici mu mogu pristupiti putem svojim pametnih telefona. Upitnik se odnosi na samoprovjeru usvojenosti nastavnih sadržaja povezanih sa </w:t>
      </w:r>
      <w:r w:rsidR="00B3171F">
        <w:rPr>
          <w:rFonts w:ascii="Times New Roman" w:hAnsi="Times New Roman" w:cs="Times New Roman"/>
          <w:color w:val="535353"/>
        </w:rPr>
        <w:t>osnovnim pojmovima povezanih sa društvenom odgovornošću</w:t>
      </w:r>
      <w:r w:rsidR="00B3171F" w:rsidRPr="00B3171F">
        <w:rPr>
          <w:rFonts w:ascii="Times New Roman" w:hAnsi="Times New Roman" w:cs="Times New Roman"/>
          <w:color w:val="535353"/>
        </w:rPr>
        <w:t xml:space="preserve">. </w:t>
      </w:r>
    </w:p>
    <w:p w14:paraId="42EDE52D" w14:textId="2510F271" w:rsidR="00B3171F" w:rsidRDefault="00B3171F" w:rsidP="00B3171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 w:rsidRPr="00B3171F">
        <w:rPr>
          <w:rFonts w:ascii="Times New Roman" w:hAnsi="Times New Roman" w:cs="Times New Roman"/>
          <w:color w:val="535353"/>
        </w:rPr>
        <w:t>Rezultati upitnika će učenicima predstavljati povratnu informaciju o naučenom nastavnom sadržaju, a nastavnici o razini usvojenih ishoda.</w:t>
      </w:r>
    </w:p>
    <w:p w14:paraId="1631A482" w14:textId="4DCF26DC" w:rsidR="00B3171F" w:rsidRDefault="00B3171F" w:rsidP="00B3171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UPITNIK: </w:t>
      </w:r>
    </w:p>
    <w:p w14:paraId="41329D73" w14:textId="50D68B16" w:rsidR="00B3171F" w:rsidRDefault="00B3171F" w:rsidP="00B3171F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 w:rsidRPr="00B3171F">
        <w:rPr>
          <w:rFonts w:ascii="Times New Roman" w:hAnsi="Times New Roman" w:cs="Times New Roman"/>
          <w:color w:val="535353"/>
        </w:rPr>
        <w:t>Osjećaj za dobro ili zlo – naziva se:</w:t>
      </w:r>
    </w:p>
    <w:p w14:paraId="1C85E763" w14:textId="5CF340A1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Svijest o sebi</w:t>
      </w:r>
    </w:p>
    <w:p w14:paraId="5E96DEEE" w14:textId="383C6665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Mašta</w:t>
      </w:r>
    </w:p>
    <w:p w14:paraId="7B03371A" w14:textId="16F65EE3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Savjest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6A63EFE0" w14:textId="038FE523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Slobodna volja</w:t>
      </w:r>
    </w:p>
    <w:p w14:paraId="46B4077B" w14:textId="6C6792D5" w:rsidR="00B3171F" w:rsidRDefault="00B3171F" w:rsidP="00B3171F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Unutarnji dionici organizacije jesu (3 točna odgovora):</w:t>
      </w:r>
    </w:p>
    <w:p w14:paraId="42560EF6" w14:textId="77AF3E63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Kupci</w:t>
      </w:r>
    </w:p>
    <w:p w14:paraId="6BBCACDD" w14:textId="32C01A8F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Zaposlenici 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67DD6031" w14:textId="517FCE80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Dobavljači</w:t>
      </w:r>
    </w:p>
    <w:p w14:paraId="0EC7A2DD" w14:textId="2C985E54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Vlasnici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5C78D8CF" w14:textId="65218548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Menadžeri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7B36171C" w14:textId="167C9278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Mediji </w:t>
      </w:r>
    </w:p>
    <w:p w14:paraId="4EEFF627" w14:textId="66C311A7" w:rsidR="00080802" w:rsidRDefault="00080802" w:rsidP="00B3171F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Na čemu se temeljio sustav vrijednosti u prošlosti? (2):</w:t>
      </w:r>
    </w:p>
    <w:p w14:paraId="64892B8D" w14:textId="7AA398E7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Vjeri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7D58B209" w14:textId="76246DEC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Novcu</w:t>
      </w:r>
    </w:p>
    <w:p w14:paraId="0B408FA0" w14:textId="7B672D44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Društvenom statusu</w:t>
      </w:r>
    </w:p>
    <w:p w14:paraId="392C813F" w14:textId="0503AB48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lastRenderedPageBreak/>
        <w:t>Riječi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440BCE6D" w14:textId="6E33FF00" w:rsidR="00B3171F" w:rsidRDefault="00B3171F" w:rsidP="00B3171F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Obvezni oblici ponašanja propisani od strane nekog autoriteta – nazivaju se:</w:t>
      </w:r>
    </w:p>
    <w:p w14:paraId="21AC688F" w14:textId="42C83F1D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Pravila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51910060" w14:textId="1BE469AA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Norme </w:t>
      </w:r>
    </w:p>
    <w:p w14:paraId="24B66CE9" w14:textId="2460AB10" w:rsidR="00B3171F" w:rsidRDefault="00B3171F" w:rsidP="00B3171F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Ekonomska komponenta društveno odgovornog poslovanja NE obuhvaća:</w:t>
      </w:r>
    </w:p>
    <w:p w14:paraId="057CEB6F" w14:textId="16790718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Učinkovitiju uporabu resursa</w:t>
      </w:r>
    </w:p>
    <w:p w14:paraId="3C11E8F4" w14:textId="64CDECF2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Sloboda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1622AC30" w14:textId="13BC64C4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Kvaliteta dobara</w:t>
      </w:r>
    </w:p>
    <w:p w14:paraId="2F3808F5" w14:textId="3B586A0C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Mogućnost zaposlenja</w:t>
      </w:r>
    </w:p>
    <w:p w14:paraId="68706826" w14:textId="1A1386BD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Uvođenje novijih tehnologija </w:t>
      </w:r>
    </w:p>
    <w:p w14:paraId="4B07FCD2" w14:textId="5F7A973D" w:rsidR="00B3171F" w:rsidRDefault="00B3171F" w:rsidP="00B3171F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Društvene pretpostavke za provedbu suvremene koncepcije društveno odgovornog poslovanja jesu (4):</w:t>
      </w:r>
    </w:p>
    <w:p w14:paraId="0C7AD644" w14:textId="5DF4B821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Demokracija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5E36234A" w14:textId="1BC4E98C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Vizija</w:t>
      </w:r>
    </w:p>
    <w:p w14:paraId="1048B98F" w14:textId="6D3C3EF3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Etično poslovanje</w:t>
      </w:r>
    </w:p>
    <w:p w14:paraId="2FE7DDFF" w14:textId="761564EA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Vladavina prava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41ABC79B" w14:textId="7CE7632E" w:rsidR="00B3171F" w:rsidRDefault="00B3171F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Gospodarska sloboda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15767807" w14:textId="58D21E3B" w:rsidR="00B3171F" w:rsidRDefault="00080802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Misija</w:t>
      </w:r>
    </w:p>
    <w:p w14:paraId="59F9F186" w14:textId="3F5E228A" w:rsidR="00080802" w:rsidRDefault="00080802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Suvremeni organizacijski ustroj</w:t>
      </w:r>
    </w:p>
    <w:p w14:paraId="3E3982DD" w14:textId="13098018" w:rsidR="00080802" w:rsidRDefault="00080802" w:rsidP="00B3171F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Politička sloboda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 xml:space="preserve">x </w:t>
      </w:r>
    </w:p>
    <w:p w14:paraId="33B71E13" w14:textId="4C9ED06E" w:rsidR="00080802" w:rsidRDefault="00080802" w:rsidP="00080802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Biti moralan, poštivati zakon te voditi brigu o profitabilnosti – obilježje je – koje razine društvene odgovornosti organizacije:</w:t>
      </w:r>
    </w:p>
    <w:p w14:paraId="35B71B4B" w14:textId="7ECDDF04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Ekonomske</w:t>
      </w:r>
    </w:p>
    <w:p w14:paraId="03AEF10B" w14:textId="4BC1A6FC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Pravne</w:t>
      </w:r>
    </w:p>
    <w:p w14:paraId="3AF19790" w14:textId="2F3B45C4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Etičke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5F2FE6F7" w14:textId="37682BE0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Voljne </w:t>
      </w:r>
    </w:p>
    <w:p w14:paraId="32680EF0" w14:textId="0E6C3C2C" w:rsidR="00080802" w:rsidRDefault="00080802" w:rsidP="00080802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Zaokruži tvrdu koja odgovara očekivanjima kupaca od organizacije koja je društveno odgovorna:</w:t>
      </w:r>
    </w:p>
    <w:p w14:paraId="5D11C981" w14:textId="4F55C6D9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Poštuju se pravila tržišnog natjecanja. </w:t>
      </w:r>
    </w:p>
    <w:p w14:paraId="694D2372" w14:textId="3CB04BA2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Poslovna organizacija poštuje zakone. </w:t>
      </w:r>
    </w:p>
    <w:p w14:paraId="1F132648" w14:textId="7EBD5FB1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Jamči se sigurnost i zdravlje pri uporabi proizvoda.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0FF03BF5" w14:textId="089172DB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Poštuju se standardi u poslovanju. </w:t>
      </w:r>
    </w:p>
    <w:p w14:paraId="420D054F" w14:textId="74F49302" w:rsidR="00080802" w:rsidRDefault="00080802" w:rsidP="00080802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Zaokruži karakteristike društveno odgovorne organizacije: (2) </w:t>
      </w:r>
    </w:p>
    <w:p w14:paraId="78CE94D6" w14:textId="38D14665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Redovito isplaćuje plaće svojim zaposlenicima</w:t>
      </w:r>
    </w:p>
    <w:p w14:paraId="24D920EF" w14:textId="0DE713F0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Motivira svoje zaposlenike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65B8B61A" w14:textId="733C8791" w:rsidR="00080802" w:rsidRDefault="00080802" w:rsidP="00080802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Redovito državi plaća naknadu za onečišćenje okoliša</w:t>
      </w:r>
    </w:p>
    <w:p w14:paraId="7BDAB47B" w14:textId="7EF05D14" w:rsidR="00B06739" w:rsidRDefault="00380747" w:rsidP="00B06739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Doprinosi društvenoj zajednici uključivanjem svojih zaposlenika u volonterski rad x</w:t>
      </w:r>
    </w:p>
    <w:p w14:paraId="662FBB81" w14:textId="68872405" w:rsidR="00B06739" w:rsidRDefault="00B06739" w:rsidP="00B06739">
      <w:pPr>
        <w:pStyle w:val="Odlomakpopisa"/>
        <w:widowControl w:val="0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Društveni dogovor o tome što je u nekom vremenu i prostoru prihvatljivo i poželjno – naziva se:</w:t>
      </w:r>
    </w:p>
    <w:p w14:paraId="5DE6563C" w14:textId="16D3149F" w:rsidR="00B06739" w:rsidRDefault="00B06739" w:rsidP="00B06739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Pravila</w:t>
      </w:r>
    </w:p>
    <w:p w14:paraId="237DC70F" w14:textId="4507088B" w:rsidR="00B06739" w:rsidRPr="00B06739" w:rsidRDefault="00B06739" w:rsidP="00B06739">
      <w:pPr>
        <w:pStyle w:val="Odlomakpopisa"/>
        <w:widowControl w:val="0"/>
        <w:numPr>
          <w:ilvl w:val="1"/>
          <w:numId w:val="21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Norme</w:t>
      </w:r>
      <w:r>
        <w:rPr>
          <w:rFonts w:ascii="Times New Roman" w:hAnsi="Times New Roman" w:cs="Times New Roman"/>
          <w:color w:val="535353"/>
        </w:rPr>
        <w:tab/>
      </w:r>
      <w:r>
        <w:rPr>
          <w:rFonts w:ascii="Times New Roman" w:hAnsi="Times New Roman" w:cs="Times New Roman"/>
          <w:color w:val="535353"/>
        </w:rPr>
        <w:tab/>
        <w:t>x</w:t>
      </w:r>
    </w:p>
    <w:p w14:paraId="479A6A48" w14:textId="40EDF6AA" w:rsidR="00B3171F" w:rsidRDefault="00B3171F" w:rsidP="00B3171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ab/>
      </w:r>
    </w:p>
    <w:p w14:paraId="3682F3AD" w14:textId="2E072849" w:rsidR="006D3377" w:rsidRDefault="00B06739" w:rsidP="006906D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Po završetku upitnika, nastavnik će na dijaprojektoru pokazati rezultate i komentirati iste, ako je upitnik postavljen elektronički. Ako je upitnik dan na listiću, nastavnik će predstaviti točne odgovore, a učenici će sa listića provjeravati svoje. </w:t>
      </w:r>
    </w:p>
    <w:p w14:paraId="244950BA" w14:textId="77777777" w:rsidR="008B512E" w:rsidRPr="006D3377" w:rsidRDefault="008B512E" w:rsidP="006906D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C92CB4" w:rsidRPr="006D3377" w14:paraId="3A1655DD" w14:textId="77777777" w:rsidTr="00ED20C7">
        <w:trPr>
          <w:trHeight w:val="440"/>
        </w:trPr>
        <w:tc>
          <w:tcPr>
            <w:tcW w:w="563" w:type="dxa"/>
            <w:shd w:val="clear" w:color="auto" w:fill="04A29B"/>
          </w:tcPr>
          <w:p w14:paraId="39C4484C" w14:textId="50E711E8" w:rsidR="00C92CB4" w:rsidRPr="006D3377" w:rsidRDefault="00C92CB4" w:rsidP="00ED20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</w:pPr>
            <w:r w:rsidRPr="006D3377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B</w:t>
            </w:r>
          </w:p>
        </w:tc>
      </w:tr>
    </w:tbl>
    <w:p w14:paraId="7F6E0678" w14:textId="21DAA5BE" w:rsidR="00C92CB4" w:rsidRPr="006D3377" w:rsidRDefault="00B06739" w:rsidP="00C92CB4">
      <w:pPr>
        <w:widowControl w:val="0"/>
        <w:tabs>
          <w:tab w:val="right" w:pos="9029"/>
        </w:tabs>
        <w:spacing w:line="240" w:lineRule="auto"/>
        <w:rPr>
          <w:rFonts w:ascii="Times New Roman" w:hAnsi="Times New Roman" w:cs="Times New Roman"/>
          <w:color w:val="E5097F"/>
          <w:sz w:val="24"/>
          <w:szCs w:val="24"/>
        </w:rPr>
      </w:pPr>
      <w:r>
        <w:rPr>
          <w:rFonts w:ascii="Times New Roman" w:hAnsi="Times New Roman" w:cs="Times New Roman"/>
          <w:b/>
          <w:color w:val="04A29B"/>
          <w:sz w:val="32"/>
          <w:szCs w:val="32"/>
        </w:rPr>
        <w:t>Povezati ću teoriju i praksu</w:t>
      </w:r>
      <w:r w:rsidR="0063016F">
        <w:rPr>
          <w:rFonts w:ascii="Times New Roman" w:hAnsi="Times New Roman" w:cs="Times New Roman"/>
          <w:b/>
          <w:color w:val="04A29B"/>
          <w:sz w:val="32"/>
          <w:szCs w:val="32"/>
        </w:rPr>
        <w:t xml:space="preserve"> i istražiti cijeli internet</w:t>
      </w:r>
      <w:r w:rsidR="00A46F81">
        <w:rPr>
          <w:rFonts w:ascii="Times New Roman" w:hAnsi="Times New Roman" w:cs="Times New Roman"/>
          <w:b/>
          <w:color w:val="04A29B"/>
          <w:sz w:val="32"/>
          <w:szCs w:val="32"/>
        </w:rPr>
        <w:t>…</w:t>
      </w:r>
      <w:r w:rsidR="00C131DE" w:rsidRPr="006D3377">
        <w:rPr>
          <w:rFonts w:ascii="Times New Roman" w:hAnsi="Times New Roman" w:cs="Times New Roman"/>
          <w:b/>
          <w:color w:val="04A29B"/>
          <w:sz w:val="32"/>
          <w:szCs w:val="32"/>
        </w:rPr>
        <w:t xml:space="preserve"> </w:t>
      </w:r>
    </w:p>
    <w:p w14:paraId="4D4C0DCA" w14:textId="77777777" w:rsidR="00C92CB4" w:rsidRPr="006D3377" w:rsidRDefault="00C92CB4" w:rsidP="00C92CB4">
      <w:pPr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14:paraId="11E64BE7" w14:textId="1E54036C" w:rsidR="00E601A2" w:rsidRPr="006D3377" w:rsidRDefault="00E601A2" w:rsidP="001D04F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 w:rsidRPr="006D3377">
        <w:rPr>
          <w:rFonts w:ascii="Times New Roman" w:hAnsi="Times New Roman" w:cs="Times New Roman"/>
          <w:color w:val="535353"/>
        </w:rPr>
        <w:t xml:space="preserve">Nastavnica će učenike podijeliti u skupine, uz pretpostavku da razred ima 24 učenika, oni će biti podijeljeni u </w:t>
      </w:r>
      <w:r w:rsidR="0063016F">
        <w:rPr>
          <w:rFonts w:ascii="Times New Roman" w:hAnsi="Times New Roman" w:cs="Times New Roman"/>
          <w:color w:val="535353"/>
        </w:rPr>
        <w:t>4</w:t>
      </w:r>
      <w:r w:rsidRPr="006D3377">
        <w:rPr>
          <w:rFonts w:ascii="Times New Roman" w:hAnsi="Times New Roman" w:cs="Times New Roman"/>
          <w:color w:val="535353"/>
        </w:rPr>
        <w:t xml:space="preserve"> skupin</w:t>
      </w:r>
      <w:r w:rsidR="0063016F">
        <w:rPr>
          <w:rFonts w:ascii="Times New Roman" w:hAnsi="Times New Roman" w:cs="Times New Roman"/>
          <w:color w:val="535353"/>
        </w:rPr>
        <w:t>e</w:t>
      </w:r>
      <w:r w:rsidR="0040529F">
        <w:rPr>
          <w:rFonts w:ascii="Times New Roman" w:hAnsi="Times New Roman" w:cs="Times New Roman"/>
          <w:color w:val="535353"/>
        </w:rPr>
        <w:t xml:space="preserve"> </w:t>
      </w:r>
      <w:r w:rsidRPr="006D3377">
        <w:rPr>
          <w:rFonts w:ascii="Times New Roman" w:hAnsi="Times New Roman" w:cs="Times New Roman"/>
          <w:color w:val="535353"/>
        </w:rPr>
        <w:t xml:space="preserve">po </w:t>
      </w:r>
      <w:r w:rsidR="0063016F">
        <w:rPr>
          <w:rFonts w:ascii="Times New Roman" w:hAnsi="Times New Roman" w:cs="Times New Roman"/>
          <w:color w:val="535353"/>
        </w:rPr>
        <w:t>6</w:t>
      </w:r>
      <w:r w:rsidRPr="006D3377">
        <w:rPr>
          <w:rFonts w:ascii="Times New Roman" w:hAnsi="Times New Roman" w:cs="Times New Roman"/>
          <w:color w:val="535353"/>
        </w:rPr>
        <w:t xml:space="preserve"> učenika</w:t>
      </w:r>
      <w:r w:rsidR="00A46F81">
        <w:rPr>
          <w:rFonts w:ascii="Times New Roman" w:hAnsi="Times New Roman" w:cs="Times New Roman"/>
          <w:color w:val="535353"/>
        </w:rPr>
        <w:t xml:space="preserve"> u svakoj</w:t>
      </w:r>
      <w:r w:rsidR="00447A4B">
        <w:rPr>
          <w:rFonts w:ascii="Times New Roman" w:hAnsi="Times New Roman" w:cs="Times New Roman"/>
          <w:color w:val="535353"/>
        </w:rPr>
        <w:t xml:space="preserve"> (skupine formirati po abecednom redu po e-dnevniku)</w:t>
      </w:r>
      <w:r w:rsidR="00BD2AC7">
        <w:rPr>
          <w:rFonts w:ascii="Times New Roman" w:hAnsi="Times New Roman" w:cs="Times New Roman"/>
          <w:color w:val="535353"/>
        </w:rPr>
        <w:t xml:space="preserve">. </w:t>
      </w:r>
    </w:p>
    <w:p w14:paraId="1874574F" w14:textId="40D7BB4C" w:rsidR="00E601A2" w:rsidRPr="006D3377" w:rsidRDefault="00A46F81" w:rsidP="00E601A2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U</w:t>
      </w:r>
      <w:r w:rsidR="00F16BD9" w:rsidRPr="006D3377">
        <w:rPr>
          <w:rFonts w:ascii="Times New Roman" w:hAnsi="Times New Roman" w:cs="Times New Roman"/>
          <w:color w:val="535353"/>
        </w:rPr>
        <w:t>čenici</w:t>
      </w:r>
      <w:r>
        <w:rPr>
          <w:rFonts w:ascii="Times New Roman" w:hAnsi="Times New Roman" w:cs="Times New Roman"/>
          <w:color w:val="535353"/>
        </w:rPr>
        <w:t xml:space="preserve"> će</w:t>
      </w:r>
      <w:r w:rsidR="00013006" w:rsidRPr="006D3377">
        <w:rPr>
          <w:rFonts w:ascii="Times New Roman" w:hAnsi="Times New Roman" w:cs="Times New Roman"/>
          <w:color w:val="535353"/>
        </w:rPr>
        <w:t xml:space="preserve">, </w:t>
      </w:r>
      <w:r w:rsidR="00B06739">
        <w:rPr>
          <w:rFonts w:ascii="Times New Roman" w:hAnsi="Times New Roman" w:cs="Times New Roman"/>
          <w:color w:val="535353"/>
        </w:rPr>
        <w:t xml:space="preserve">uz pomoć udžbenika i </w:t>
      </w:r>
      <w:r w:rsidR="00CD5229">
        <w:rPr>
          <w:rFonts w:ascii="Times New Roman" w:hAnsi="Times New Roman" w:cs="Times New Roman"/>
          <w:color w:val="535353"/>
        </w:rPr>
        <w:t xml:space="preserve">primjenom metode WebQuiz </w:t>
      </w:r>
      <w:r w:rsidR="00B06739">
        <w:rPr>
          <w:rFonts w:ascii="Times New Roman" w:hAnsi="Times New Roman" w:cs="Times New Roman"/>
          <w:color w:val="535353"/>
        </w:rPr>
        <w:t xml:space="preserve">uz pomoć svih dostupnih informacija sa interneta (kojem </w:t>
      </w:r>
      <w:r w:rsidR="0063016F">
        <w:rPr>
          <w:rFonts w:ascii="Times New Roman" w:hAnsi="Times New Roman" w:cs="Times New Roman"/>
          <w:color w:val="535353"/>
        </w:rPr>
        <w:t>pristupaju</w:t>
      </w:r>
      <w:r w:rsidR="00B06739">
        <w:rPr>
          <w:rFonts w:ascii="Times New Roman" w:hAnsi="Times New Roman" w:cs="Times New Roman"/>
          <w:color w:val="535353"/>
        </w:rPr>
        <w:t xml:space="preserve"> sa svojih pametnih telefona ili školskih računala)</w:t>
      </w:r>
      <w:r w:rsidR="007D5276" w:rsidRPr="006D3377">
        <w:rPr>
          <w:rFonts w:ascii="Times New Roman" w:hAnsi="Times New Roman" w:cs="Times New Roman"/>
          <w:color w:val="535353"/>
        </w:rPr>
        <w:t xml:space="preserve"> </w:t>
      </w:r>
      <w:r w:rsidR="00801EC1" w:rsidRPr="006D3377">
        <w:rPr>
          <w:rFonts w:ascii="Times New Roman" w:hAnsi="Times New Roman" w:cs="Times New Roman"/>
          <w:color w:val="535353"/>
        </w:rPr>
        <w:t>učiniti sljedeće</w:t>
      </w:r>
      <w:r w:rsidR="00E601A2" w:rsidRPr="006D3377">
        <w:rPr>
          <w:rFonts w:ascii="Times New Roman" w:hAnsi="Times New Roman" w:cs="Times New Roman"/>
          <w:color w:val="535353"/>
        </w:rPr>
        <w:t>:</w:t>
      </w:r>
    </w:p>
    <w:p w14:paraId="5EEF264F" w14:textId="484E9456" w:rsidR="00801EC1" w:rsidRPr="006D3377" w:rsidRDefault="00BD2AC7" w:rsidP="00E601A2">
      <w:pPr>
        <w:pStyle w:val="Odlomakpopisa"/>
        <w:widowControl w:val="0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Skupina </w:t>
      </w:r>
      <w:r w:rsidR="00E601A2" w:rsidRPr="006D3377">
        <w:rPr>
          <w:rFonts w:ascii="Times New Roman" w:hAnsi="Times New Roman" w:cs="Times New Roman"/>
          <w:color w:val="535353"/>
        </w:rPr>
        <w:t xml:space="preserve">1 </w:t>
      </w:r>
      <w:r w:rsidR="00EB5C20" w:rsidRPr="006D3377">
        <w:rPr>
          <w:rFonts w:ascii="Times New Roman" w:hAnsi="Times New Roman" w:cs="Times New Roman"/>
          <w:color w:val="535353"/>
        </w:rPr>
        <w:t>–</w:t>
      </w:r>
      <w:r w:rsidR="00E601A2" w:rsidRPr="006D3377">
        <w:rPr>
          <w:rFonts w:ascii="Times New Roman" w:hAnsi="Times New Roman" w:cs="Times New Roman"/>
          <w:color w:val="535353"/>
        </w:rPr>
        <w:t xml:space="preserve"> </w:t>
      </w:r>
      <w:r w:rsidR="00D85A31">
        <w:rPr>
          <w:rFonts w:ascii="Times New Roman" w:hAnsi="Times New Roman" w:cs="Times New Roman"/>
          <w:color w:val="535353"/>
        </w:rPr>
        <w:t xml:space="preserve">Navesti razlike između društveno odgovornih i društveno neodgovornih kompanija. </w:t>
      </w:r>
      <w:r w:rsidR="00D56A3E">
        <w:rPr>
          <w:rFonts w:ascii="Times New Roman" w:hAnsi="Times New Roman" w:cs="Times New Roman"/>
          <w:color w:val="535353"/>
        </w:rPr>
        <w:t xml:space="preserve">Istražiti konkretne primjere kompanija iz Hrvatske i svijeta </w:t>
      </w:r>
      <w:r w:rsidR="00D85A31">
        <w:rPr>
          <w:rFonts w:ascii="Times New Roman" w:hAnsi="Times New Roman" w:cs="Times New Roman"/>
          <w:color w:val="535353"/>
        </w:rPr>
        <w:t xml:space="preserve">(najmanje 5 primjera) </w:t>
      </w:r>
      <w:r w:rsidR="00D56A3E">
        <w:rPr>
          <w:rFonts w:ascii="Times New Roman" w:hAnsi="Times New Roman" w:cs="Times New Roman"/>
          <w:color w:val="535353"/>
        </w:rPr>
        <w:t>koje su prozvane kao društveno neodgovorne</w:t>
      </w:r>
      <w:r>
        <w:rPr>
          <w:rFonts w:ascii="Times New Roman" w:hAnsi="Times New Roman" w:cs="Times New Roman"/>
          <w:color w:val="535353"/>
        </w:rPr>
        <w:t>.</w:t>
      </w:r>
      <w:r w:rsidR="00D56A3E">
        <w:rPr>
          <w:rFonts w:ascii="Times New Roman" w:hAnsi="Times New Roman" w:cs="Times New Roman"/>
          <w:color w:val="535353"/>
        </w:rPr>
        <w:t xml:space="preserve"> Navesti što su te kompanije loše učinili da ih je javnost osudila.</w:t>
      </w:r>
      <w:r w:rsidR="00D85A31">
        <w:rPr>
          <w:rFonts w:ascii="Times New Roman" w:hAnsi="Times New Roman" w:cs="Times New Roman"/>
          <w:color w:val="535353"/>
        </w:rPr>
        <w:t xml:space="preserve"> </w:t>
      </w:r>
      <w:r w:rsidR="00D56A3E">
        <w:rPr>
          <w:rFonts w:ascii="Times New Roman" w:hAnsi="Times New Roman" w:cs="Times New Roman"/>
          <w:color w:val="535353"/>
        </w:rPr>
        <w:t xml:space="preserve"> </w:t>
      </w:r>
      <w:r>
        <w:rPr>
          <w:rFonts w:ascii="Times New Roman" w:hAnsi="Times New Roman" w:cs="Times New Roman"/>
          <w:color w:val="535353"/>
        </w:rPr>
        <w:t xml:space="preserve"> </w:t>
      </w:r>
      <w:r w:rsidR="00801EC1" w:rsidRPr="006D3377">
        <w:rPr>
          <w:rFonts w:ascii="Times New Roman" w:hAnsi="Times New Roman" w:cs="Times New Roman"/>
          <w:color w:val="535353"/>
        </w:rPr>
        <w:t xml:space="preserve"> </w:t>
      </w:r>
    </w:p>
    <w:p w14:paraId="77A081EF" w14:textId="4FCB35E2" w:rsidR="00B848F2" w:rsidRDefault="00B848F2" w:rsidP="00FD51D5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color w:val="535353"/>
        </w:rPr>
      </w:pPr>
      <w:r w:rsidRPr="00B848F2">
        <w:rPr>
          <w:rFonts w:ascii="Times New Roman" w:hAnsi="Times New Roman" w:cs="Times New Roman"/>
          <w:color w:val="535353"/>
        </w:rPr>
        <w:t xml:space="preserve">Skupina </w:t>
      </w:r>
      <w:r>
        <w:rPr>
          <w:rFonts w:ascii="Times New Roman" w:hAnsi="Times New Roman" w:cs="Times New Roman"/>
          <w:color w:val="535353"/>
        </w:rPr>
        <w:t>2</w:t>
      </w:r>
      <w:r w:rsidRPr="00B848F2">
        <w:rPr>
          <w:rFonts w:ascii="Times New Roman" w:hAnsi="Times New Roman" w:cs="Times New Roman"/>
          <w:color w:val="535353"/>
        </w:rPr>
        <w:t xml:space="preserve"> – </w:t>
      </w:r>
      <w:r w:rsidR="00D85A31">
        <w:rPr>
          <w:rFonts w:ascii="Times New Roman" w:hAnsi="Times New Roman" w:cs="Times New Roman"/>
          <w:color w:val="535353"/>
        </w:rPr>
        <w:t xml:space="preserve">Objasniti važnost primjene etičkog kodeksa poslovanja. </w:t>
      </w:r>
      <w:r w:rsidR="00D56A3E">
        <w:rPr>
          <w:rFonts w:ascii="Times New Roman" w:hAnsi="Times New Roman" w:cs="Times New Roman"/>
          <w:color w:val="535353"/>
        </w:rPr>
        <w:t>Istražiti konkretne primjere etičkog kodeksa poslovanja</w:t>
      </w:r>
      <w:r w:rsidR="00D85A31">
        <w:rPr>
          <w:rFonts w:ascii="Times New Roman" w:hAnsi="Times New Roman" w:cs="Times New Roman"/>
          <w:color w:val="535353"/>
        </w:rPr>
        <w:t xml:space="preserve"> hrvatskih tvrtki ili stranih kompanija koje djeluju na </w:t>
      </w:r>
      <w:r w:rsidR="00D85A31">
        <w:rPr>
          <w:rFonts w:ascii="Times New Roman" w:hAnsi="Times New Roman" w:cs="Times New Roman"/>
          <w:color w:val="535353"/>
        </w:rPr>
        <w:lastRenderedPageBreak/>
        <w:t>području Hrvatske (najmanje 5 primjera)</w:t>
      </w:r>
      <w:r w:rsidR="00D56A3E">
        <w:rPr>
          <w:rFonts w:ascii="Times New Roman" w:hAnsi="Times New Roman" w:cs="Times New Roman"/>
          <w:color w:val="535353"/>
        </w:rPr>
        <w:t xml:space="preserve">. Naglasiti najzanimljivije stavke etičkih kodeksa poslovanja. </w:t>
      </w:r>
      <w:r w:rsidRPr="00B848F2">
        <w:rPr>
          <w:rFonts w:ascii="Times New Roman" w:hAnsi="Times New Roman" w:cs="Times New Roman"/>
          <w:color w:val="535353"/>
        </w:rPr>
        <w:t xml:space="preserve"> </w:t>
      </w:r>
    </w:p>
    <w:p w14:paraId="51FAB42C" w14:textId="1A68B4E0" w:rsidR="00B848F2" w:rsidRPr="00B848F2" w:rsidRDefault="00B848F2" w:rsidP="00FD51D5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Skupina 3</w:t>
      </w:r>
      <w:r w:rsidRPr="00B848F2">
        <w:rPr>
          <w:rFonts w:ascii="Times New Roman" w:hAnsi="Times New Roman" w:cs="Times New Roman"/>
          <w:color w:val="535353"/>
        </w:rPr>
        <w:t xml:space="preserve"> – </w:t>
      </w:r>
      <w:r w:rsidR="002F55FE">
        <w:rPr>
          <w:rFonts w:ascii="Times New Roman" w:hAnsi="Times New Roman" w:cs="Times New Roman"/>
          <w:color w:val="535353"/>
        </w:rPr>
        <w:t xml:space="preserve">Objasniti značenje vladavine prava. </w:t>
      </w:r>
      <w:r w:rsidR="0063016F">
        <w:rPr>
          <w:rFonts w:ascii="Times New Roman" w:hAnsi="Times New Roman" w:cs="Times New Roman"/>
          <w:color w:val="535353"/>
        </w:rPr>
        <w:t>Istražiti konkretne slučajeve nepostojanje vladavine prava čime je narušena društvena pretpostavka razvoja društveno odgovornog poslovanja u Hrvatskoj</w:t>
      </w:r>
      <w:r w:rsidR="00D85A31">
        <w:rPr>
          <w:rFonts w:ascii="Times New Roman" w:hAnsi="Times New Roman" w:cs="Times New Roman"/>
          <w:color w:val="535353"/>
        </w:rPr>
        <w:t xml:space="preserve"> (najmanje 5 primjera).</w:t>
      </w:r>
      <w:r w:rsidR="0063016F">
        <w:rPr>
          <w:rFonts w:ascii="Times New Roman" w:hAnsi="Times New Roman" w:cs="Times New Roman"/>
          <w:color w:val="535353"/>
        </w:rPr>
        <w:t xml:space="preserve"> </w:t>
      </w:r>
      <w:r w:rsidRPr="00B848F2">
        <w:rPr>
          <w:rFonts w:ascii="Times New Roman" w:hAnsi="Times New Roman" w:cs="Times New Roman"/>
          <w:color w:val="535353"/>
        </w:rPr>
        <w:t xml:space="preserve">  </w:t>
      </w:r>
    </w:p>
    <w:p w14:paraId="55BF8381" w14:textId="6E8E9A3F" w:rsidR="00D85A31" w:rsidRPr="00D85A31" w:rsidRDefault="00B848F2" w:rsidP="009719BF">
      <w:pPr>
        <w:pStyle w:val="Odlomakpopisa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color w:val="444444"/>
        </w:rPr>
      </w:pPr>
      <w:r w:rsidRPr="00D85A31">
        <w:rPr>
          <w:rFonts w:ascii="Times New Roman" w:hAnsi="Times New Roman" w:cs="Times New Roman"/>
          <w:color w:val="535353"/>
        </w:rPr>
        <w:t xml:space="preserve">Skupina 4 – </w:t>
      </w:r>
      <w:r w:rsidR="002F55FE">
        <w:rPr>
          <w:rFonts w:ascii="Times New Roman" w:hAnsi="Times New Roman" w:cs="Times New Roman"/>
          <w:color w:val="535353"/>
        </w:rPr>
        <w:t xml:space="preserve">Objasniti značenje političkih sloboda. </w:t>
      </w:r>
      <w:r w:rsidR="0063016F" w:rsidRPr="00D85A31">
        <w:rPr>
          <w:rFonts w:ascii="Times New Roman" w:hAnsi="Times New Roman" w:cs="Times New Roman"/>
          <w:color w:val="535353"/>
        </w:rPr>
        <w:t>Istražiti konkretne slučajeve nepostojanja političkih sloboda čime je narušena društvena pretpostavka razvoja od</w:t>
      </w:r>
      <w:r w:rsidR="00D85A31">
        <w:rPr>
          <w:rFonts w:ascii="Times New Roman" w:hAnsi="Times New Roman" w:cs="Times New Roman"/>
          <w:color w:val="535353"/>
        </w:rPr>
        <w:t xml:space="preserve">govornog poslovanja u Hrvatskoj (najmanje 5 primjera). </w:t>
      </w:r>
    </w:p>
    <w:p w14:paraId="560E0077" w14:textId="7186AD31" w:rsidR="00C92CB4" w:rsidRPr="00D85A31" w:rsidRDefault="00D85A31" w:rsidP="00D85A31">
      <w:pPr>
        <w:jc w:val="both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P</w:t>
      </w:r>
      <w:r w:rsidR="00E601A2" w:rsidRPr="00D85A31">
        <w:rPr>
          <w:rFonts w:ascii="Times New Roman" w:eastAsia="Times New Roman" w:hAnsi="Times New Roman" w:cs="Times New Roman"/>
          <w:color w:val="444444"/>
        </w:rPr>
        <w:t xml:space="preserve">rilikom rada, nastavnica obilazi učenike i pripomaže, odnosno usmjerava ukoliko je potrebno. </w:t>
      </w:r>
    </w:p>
    <w:p w14:paraId="36A80F63" w14:textId="4F95699D" w:rsidR="00B848F2" w:rsidRDefault="00D85A31" w:rsidP="00C92C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Svi učenici, ovisno o zadanom zadatku, vode bilješke u svojoj bilježnici. </w:t>
      </w:r>
    </w:p>
    <w:p w14:paraId="3A3B5E90" w14:textId="77777777" w:rsidR="00C92CB4" w:rsidRPr="006D3377" w:rsidRDefault="00C92CB4" w:rsidP="00C92CB4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337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643B0097" w14:textId="77777777" w:rsidR="00C92CB4" w:rsidRPr="006D3377" w:rsidRDefault="00C92CB4" w:rsidP="00C60BB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8958E7" w:rsidRPr="006D3377" w14:paraId="76A0AC5E" w14:textId="77777777" w:rsidTr="00914EDC">
        <w:trPr>
          <w:trHeight w:val="440"/>
        </w:trPr>
        <w:tc>
          <w:tcPr>
            <w:tcW w:w="466" w:type="dxa"/>
            <w:shd w:val="clear" w:color="auto" w:fill="04A29B"/>
          </w:tcPr>
          <w:p w14:paraId="0FDB999C" w14:textId="5EACD5CA" w:rsidR="008958E7" w:rsidRPr="006D3377" w:rsidRDefault="00C92CB4" w:rsidP="006A2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E5097F"/>
                <w:sz w:val="48"/>
                <w:szCs w:val="48"/>
              </w:rPr>
            </w:pPr>
            <w:r w:rsidRPr="006D3377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C</w:t>
            </w:r>
          </w:p>
        </w:tc>
      </w:tr>
    </w:tbl>
    <w:p w14:paraId="361B0F87" w14:textId="45D8FF63" w:rsidR="00D62C5A" w:rsidRPr="006D3377" w:rsidRDefault="00EB5C20" w:rsidP="00F16BD9">
      <w:pPr>
        <w:widowControl w:val="0"/>
        <w:tabs>
          <w:tab w:val="right" w:pos="9029"/>
        </w:tabs>
        <w:spacing w:line="240" w:lineRule="auto"/>
        <w:rPr>
          <w:rFonts w:ascii="Times New Roman" w:hAnsi="Times New Roman" w:cs="Times New Roman"/>
          <w:b/>
          <w:color w:val="04A29B"/>
          <w:sz w:val="32"/>
          <w:szCs w:val="32"/>
        </w:rPr>
      </w:pPr>
      <w:r w:rsidRPr="006D3377">
        <w:rPr>
          <w:rFonts w:ascii="Times New Roman" w:hAnsi="Times New Roman" w:cs="Times New Roman"/>
          <w:b/>
          <w:color w:val="04A29B"/>
          <w:sz w:val="32"/>
          <w:szCs w:val="32"/>
        </w:rPr>
        <w:t xml:space="preserve">Predstavljam </w:t>
      </w:r>
      <w:r w:rsidR="00AF2E77">
        <w:rPr>
          <w:rFonts w:ascii="Times New Roman" w:hAnsi="Times New Roman" w:cs="Times New Roman"/>
          <w:b/>
          <w:color w:val="04A29B"/>
          <w:sz w:val="32"/>
          <w:szCs w:val="32"/>
        </w:rPr>
        <w:t>svoj</w:t>
      </w:r>
      <w:r w:rsidR="00D85A31">
        <w:rPr>
          <w:rFonts w:ascii="Times New Roman" w:hAnsi="Times New Roman" w:cs="Times New Roman"/>
          <w:b/>
          <w:color w:val="04A29B"/>
          <w:sz w:val="32"/>
          <w:szCs w:val="32"/>
        </w:rPr>
        <w:t>e istraživanje</w:t>
      </w:r>
      <w:r w:rsidR="00AF2E77">
        <w:rPr>
          <w:rFonts w:ascii="Times New Roman" w:hAnsi="Times New Roman" w:cs="Times New Roman"/>
          <w:b/>
          <w:color w:val="04A29B"/>
          <w:sz w:val="32"/>
          <w:szCs w:val="32"/>
        </w:rPr>
        <w:t xml:space="preserve">! </w:t>
      </w:r>
    </w:p>
    <w:p w14:paraId="016300CF" w14:textId="77777777" w:rsidR="00F16BD9" w:rsidRPr="006D3377" w:rsidRDefault="00F16BD9" w:rsidP="00F16BD9">
      <w:pPr>
        <w:widowControl w:val="0"/>
        <w:tabs>
          <w:tab w:val="right" w:pos="9029"/>
        </w:tabs>
        <w:spacing w:line="240" w:lineRule="auto"/>
        <w:rPr>
          <w:rFonts w:ascii="Times New Roman" w:hAnsi="Times New Roman" w:cs="Times New Roman"/>
        </w:rPr>
      </w:pPr>
    </w:p>
    <w:p w14:paraId="606C49FE" w14:textId="6688FAF5" w:rsidR="007265AE" w:rsidRPr="007265AE" w:rsidRDefault="00F16BD9" w:rsidP="00D85A31">
      <w:pPr>
        <w:spacing w:line="288" w:lineRule="auto"/>
        <w:rPr>
          <w:rFonts w:ascii="Times New Roman" w:hAnsi="Times New Roman" w:cs="Times New Roman"/>
          <w:color w:val="535353"/>
        </w:rPr>
      </w:pPr>
      <w:r w:rsidRPr="006D3377">
        <w:rPr>
          <w:rFonts w:ascii="Times New Roman" w:hAnsi="Times New Roman" w:cs="Times New Roman"/>
          <w:color w:val="535353"/>
        </w:rPr>
        <w:t xml:space="preserve">Po završetku aktivnosti, jedan učenik iz svake skupine predstaviti će </w:t>
      </w:r>
      <w:r w:rsidR="00D85A31">
        <w:rPr>
          <w:rFonts w:ascii="Times New Roman" w:hAnsi="Times New Roman" w:cs="Times New Roman"/>
          <w:color w:val="535353"/>
        </w:rPr>
        <w:t xml:space="preserve">istraženo. </w:t>
      </w:r>
      <w:r w:rsidR="007265AE" w:rsidRPr="007265AE">
        <w:rPr>
          <w:rFonts w:ascii="Times New Roman" w:hAnsi="Times New Roman" w:cs="Times New Roman"/>
          <w:color w:val="535353"/>
        </w:rPr>
        <w:t xml:space="preserve"> </w:t>
      </w:r>
    </w:p>
    <w:p w14:paraId="333B93D5" w14:textId="5E11F6D6" w:rsidR="00A30AC0" w:rsidRDefault="007265AE" w:rsidP="00D85A31">
      <w:pPr>
        <w:spacing w:line="288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Tijekom </w:t>
      </w:r>
      <w:r w:rsidR="00D85A31">
        <w:rPr>
          <w:rFonts w:ascii="Times New Roman" w:hAnsi="Times New Roman" w:cs="Times New Roman"/>
          <w:color w:val="535353"/>
        </w:rPr>
        <w:t xml:space="preserve">izlaganja, </w:t>
      </w:r>
      <w:r>
        <w:rPr>
          <w:rFonts w:ascii="Times New Roman" w:hAnsi="Times New Roman" w:cs="Times New Roman"/>
          <w:color w:val="535353"/>
        </w:rPr>
        <w:t xml:space="preserve">ostali učenici </w:t>
      </w:r>
      <w:r w:rsidR="00D85A31">
        <w:rPr>
          <w:rFonts w:ascii="Times New Roman" w:hAnsi="Times New Roman" w:cs="Times New Roman"/>
          <w:color w:val="535353"/>
        </w:rPr>
        <w:t xml:space="preserve">pozorno </w:t>
      </w:r>
      <w:r>
        <w:rPr>
          <w:rFonts w:ascii="Times New Roman" w:hAnsi="Times New Roman" w:cs="Times New Roman"/>
          <w:color w:val="535353"/>
        </w:rPr>
        <w:t xml:space="preserve">prate i javljaju se ako imaju </w:t>
      </w:r>
      <w:r w:rsidR="00D85A31">
        <w:rPr>
          <w:rFonts w:ascii="Times New Roman" w:hAnsi="Times New Roman" w:cs="Times New Roman"/>
          <w:color w:val="535353"/>
        </w:rPr>
        <w:t xml:space="preserve">pitanja. </w:t>
      </w:r>
    </w:p>
    <w:p w14:paraId="028B40A4" w14:textId="77777777" w:rsidR="00A30AC0" w:rsidRPr="006D3377" w:rsidRDefault="00A30AC0" w:rsidP="00D62C5A">
      <w:pPr>
        <w:spacing w:line="288" w:lineRule="auto"/>
        <w:rPr>
          <w:rFonts w:ascii="Times New Roman" w:hAnsi="Times New Roman" w:cs="Times New Roman"/>
          <w:color w:val="535353"/>
        </w:rPr>
      </w:pPr>
    </w:p>
    <w:p w14:paraId="17265028" w14:textId="0C4D0A27" w:rsidR="003E0E1E" w:rsidRPr="006D3377" w:rsidRDefault="0019557C" w:rsidP="00D62C5A">
      <w:pPr>
        <w:spacing w:line="288" w:lineRule="auto"/>
        <w:rPr>
          <w:rFonts w:ascii="Times New Roman" w:hAnsi="Times New Roman" w:cs="Times New Roman"/>
          <w:color w:val="535353"/>
        </w:rPr>
      </w:pPr>
      <w:r w:rsidRPr="006D3377">
        <w:rPr>
          <w:rFonts w:ascii="Times New Roman" w:hAnsi="Times New Roman" w:cs="Times New Roman"/>
          <w:color w:val="535353"/>
        </w:rPr>
        <w:t>Na kraju svih predstavljanja radova, u</w:t>
      </w:r>
      <w:r w:rsidR="003E0E1E" w:rsidRPr="006D3377">
        <w:rPr>
          <w:rFonts w:ascii="Times New Roman" w:hAnsi="Times New Roman" w:cs="Times New Roman"/>
          <w:color w:val="535353"/>
        </w:rPr>
        <w:t xml:space="preserve">čenici će vrednovati rad svojih kolega (vrednovanje se izvršava u </w:t>
      </w:r>
      <w:r w:rsidR="00A30AC0">
        <w:rPr>
          <w:rFonts w:ascii="Times New Roman" w:hAnsi="Times New Roman" w:cs="Times New Roman"/>
          <w:color w:val="535353"/>
        </w:rPr>
        <w:t>skupinama</w:t>
      </w:r>
      <w:r w:rsidR="003E0E1E" w:rsidRPr="006D3377">
        <w:rPr>
          <w:rFonts w:ascii="Times New Roman" w:hAnsi="Times New Roman" w:cs="Times New Roman"/>
          <w:color w:val="535353"/>
        </w:rPr>
        <w:t xml:space="preserve">) prema tablici vršnjačkog vrednovanja koja se nalazi na dnu. </w:t>
      </w:r>
    </w:p>
    <w:p w14:paraId="5E89918A" w14:textId="6BB60C64" w:rsidR="0019557C" w:rsidRDefault="0019557C" w:rsidP="00D62C5A">
      <w:pPr>
        <w:spacing w:line="288" w:lineRule="auto"/>
        <w:rPr>
          <w:rFonts w:ascii="Times New Roman" w:hAnsi="Times New Roman" w:cs="Times New Roman"/>
          <w:color w:val="535353"/>
        </w:rPr>
      </w:pPr>
      <w:r w:rsidRPr="006D3377">
        <w:rPr>
          <w:rFonts w:ascii="Times New Roman" w:hAnsi="Times New Roman" w:cs="Times New Roman"/>
          <w:color w:val="535353"/>
        </w:rPr>
        <w:t xml:space="preserve">Nastavnica također može ocijeniti rad učenika. Tablica za sumativno vrednovanje nalazi se pri dnu. </w:t>
      </w:r>
    </w:p>
    <w:p w14:paraId="30CA50B5" w14:textId="77777777" w:rsidR="00D85A31" w:rsidRDefault="00D85A31" w:rsidP="00D62C5A">
      <w:pPr>
        <w:spacing w:line="288" w:lineRule="auto"/>
        <w:rPr>
          <w:rFonts w:ascii="Times New Roman" w:hAnsi="Times New Roman" w:cs="Times New Roman"/>
          <w:color w:val="535353"/>
        </w:rPr>
      </w:pPr>
    </w:p>
    <w:p w14:paraId="185C5FE7" w14:textId="77777777" w:rsidR="00D85A31" w:rsidRPr="00761C3B" w:rsidRDefault="00D85A31" w:rsidP="00D85A31">
      <w:pPr>
        <w:spacing w:line="288" w:lineRule="auto"/>
        <w:rPr>
          <w:rFonts w:ascii="Times New Roman" w:hAnsi="Times New Roman" w:cs="Times New Roman"/>
          <w:b/>
          <w:i/>
          <w:color w:val="04A29B"/>
          <w:sz w:val="24"/>
          <w:szCs w:val="24"/>
        </w:rPr>
      </w:pPr>
      <w:r w:rsidRPr="00761C3B">
        <w:rPr>
          <w:rFonts w:ascii="Times New Roman" w:hAnsi="Times New Roman" w:cs="Times New Roman"/>
          <w:b/>
          <w:i/>
          <w:color w:val="04A29B"/>
          <w:sz w:val="24"/>
          <w:szCs w:val="24"/>
        </w:rPr>
        <w:t xml:space="preserve">Vršnjačko vrednovanje </w:t>
      </w:r>
    </w:p>
    <w:p w14:paraId="2AD7EC13" w14:textId="77777777" w:rsidR="00D85A31" w:rsidRPr="006D3377" w:rsidRDefault="00D85A31" w:rsidP="00D85A31">
      <w:pPr>
        <w:rPr>
          <w:rFonts w:ascii="Times New Roman" w:hAnsi="Times New Roman" w:cs="Times New Roman"/>
          <w:color w:val="535353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794"/>
      </w:tblGrid>
      <w:tr w:rsidR="00D85A31" w:rsidRPr="006D3377" w14:paraId="670658F1" w14:textId="77777777" w:rsidTr="008F227C">
        <w:tc>
          <w:tcPr>
            <w:tcW w:w="3681" w:type="dxa"/>
            <w:shd w:val="clear" w:color="auto" w:fill="548DD4" w:themeFill="text2" w:themeFillTint="99"/>
          </w:tcPr>
          <w:p w14:paraId="38884F7F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Kriteriji 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605E969F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U potpunosti 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27C549A6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Djelomično </w:t>
            </w:r>
          </w:p>
        </w:tc>
        <w:tc>
          <w:tcPr>
            <w:tcW w:w="1794" w:type="dxa"/>
            <w:shd w:val="clear" w:color="auto" w:fill="548DD4" w:themeFill="text2" w:themeFillTint="99"/>
          </w:tcPr>
          <w:p w14:paraId="56A730C2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Treba popraviti </w:t>
            </w:r>
          </w:p>
        </w:tc>
      </w:tr>
      <w:tr w:rsidR="00D85A31" w:rsidRPr="006D3377" w14:paraId="00220514" w14:textId="77777777" w:rsidTr="008F227C">
        <w:tc>
          <w:tcPr>
            <w:tcW w:w="3681" w:type="dxa"/>
          </w:tcPr>
          <w:p w14:paraId="798F06EA" w14:textId="1CA62830" w:rsidR="00D85A31" w:rsidRPr="006D3377" w:rsidRDefault="00D85A31" w:rsidP="002F55F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Točnost u </w:t>
            </w:r>
            <w:r w:rsidR="002F55FE"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objašnjavanju teorijskog okvira zadanog zadatka. </w:t>
            </w: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F093863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C5380F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C04684B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38173FAF" w14:textId="77777777" w:rsidTr="008F227C">
        <w:tc>
          <w:tcPr>
            <w:tcW w:w="3681" w:type="dxa"/>
          </w:tcPr>
          <w:p w14:paraId="34297F3F" w14:textId="29E74793" w:rsidR="00D85A31" w:rsidRPr="006D3377" w:rsidRDefault="000F0305" w:rsidP="000F030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Navođenje 5 primjera ovisno o zadanom zadatku. </w:t>
            </w:r>
          </w:p>
        </w:tc>
        <w:tc>
          <w:tcPr>
            <w:tcW w:w="1701" w:type="dxa"/>
          </w:tcPr>
          <w:p w14:paraId="37036975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F18001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3C85952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5C3851" w:rsidRPr="006D3377" w14:paraId="78AB9435" w14:textId="77777777" w:rsidTr="008F227C">
        <w:tc>
          <w:tcPr>
            <w:tcW w:w="3681" w:type="dxa"/>
          </w:tcPr>
          <w:p w14:paraId="6DBA49EF" w14:textId="64534F9E" w:rsidR="005C3851" w:rsidRDefault="005C3851" w:rsidP="005C385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Predstavljeni primjeri u potpunosti su povezani sa teorijskim dijelom. </w:t>
            </w:r>
          </w:p>
        </w:tc>
        <w:tc>
          <w:tcPr>
            <w:tcW w:w="1701" w:type="dxa"/>
          </w:tcPr>
          <w:p w14:paraId="1EB337FC" w14:textId="77777777" w:rsidR="005C3851" w:rsidRPr="006D3377" w:rsidRDefault="005C385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C777039" w14:textId="77777777" w:rsidR="005C3851" w:rsidRPr="006D3377" w:rsidRDefault="005C385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D1924F4" w14:textId="77777777" w:rsidR="005C3851" w:rsidRPr="006D3377" w:rsidRDefault="005C385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64CD86FF" w14:textId="77777777" w:rsidTr="008F227C">
        <w:tc>
          <w:tcPr>
            <w:tcW w:w="3681" w:type="dxa"/>
          </w:tcPr>
          <w:p w14:paraId="6EF2EC72" w14:textId="49D665BB" w:rsidR="00D85A31" w:rsidRPr="006D3377" w:rsidRDefault="000F0305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>Primjeri su realni i konkretni</w:t>
            </w:r>
          </w:p>
        </w:tc>
        <w:tc>
          <w:tcPr>
            <w:tcW w:w="1701" w:type="dxa"/>
          </w:tcPr>
          <w:p w14:paraId="7865C360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30544B7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2C2A10A6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0A7CCB02" w14:textId="77777777" w:rsidTr="008F227C">
        <w:tc>
          <w:tcPr>
            <w:tcW w:w="3681" w:type="dxa"/>
          </w:tcPr>
          <w:p w14:paraId="3BC0C48C" w14:textId="410990D9" w:rsidR="00D85A31" w:rsidRPr="006D3377" w:rsidRDefault="000F0305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Primjeri su zanimljivi </w:t>
            </w:r>
          </w:p>
        </w:tc>
        <w:tc>
          <w:tcPr>
            <w:tcW w:w="1701" w:type="dxa"/>
          </w:tcPr>
          <w:p w14:paraId="6D40F584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017ADCE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5773A48E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0673A5DD" w14:textId="77777777" w:rsidTr="008F227C">
        <w:tc>
          <w:tcPr>
            <w:tcW w:w="3681" w:type="dxa"/>
          </w:tcPr>
          <w:p w14:paraId="7084C305" w14:textId="774013B3" w:rsidR="00D85A31" w:rsidRDefault="005C385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>Način prezentacije istraženog je zanimljiv, razgovijetan i jasan</w:t>
            </w:r>
          </w:p>
        </w:tc>
        <w:tc>
          <w:tcPr>
            <w:tcW w:w="1701" w:type="dxa"/>
          </w:tcPr>
          <w:p w14:paraId="303A98F8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30B2933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E3871D3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</w:tbl>
    <w:p w14:paraId="1DAECCA7" w14:textId="77777777" w:rsidR="00D85A31" w:rsidRPr="006D3377" w:rsidRDefault="00D85A31" w:rsidP="00D85A31">
      <w:pPr>
        <w:rPr>
          <w:rFonts w:ascii="Times New Roman" w:hAnsi="Times New Roman" w:cs="Times New Roman"/>
          <w:color w:val="535353"/>
          <w:sz w:val="20"/>
          <w:szCs w:val="20"/>
        </w:rPr>
      </w:pPr>
    </w:p>
    <w:p w14:paraId="55EDF371" w14:textId="77777777" w:rsidR="00D85A31" w:rsidRPr="006D3377" w:rsidRDefault="00D85A31" w:rsidP="00D85A31">
      <w:pPr>
        <w:rPr>
          <w:rFonts w:ascii="Times New Roman" w:hAnsi="Times New Roman" w:cs="Times New Roman"/>
          <w:color w:val="535353"/>
          <w:sz w:val="20"/>
          <w:szCs w:val="20"/>
        </w:rPr>
      </w:pPr>
    </w:p>
    <w:p w14:paraId="192CD19B" w14:textId="77777777" w:rsidR="00D85A31" w:rsidRPr="00761C3B" w:rsidRDefault="00D85A31" w:rsidP="00D85A31">
      <w:pPr>
        <w:spacing w:line="288" w:lineRule="auto"/>
        <w:rPr>
          <w:rFonts w:ascii="Times New Roman" w:hAnsi="Times New Roman" w:cs="Times New Roman"/>
          <w:b/>
          <w:i/>
          <w:color w:val="04A29B"/>
          <w:sz w:val="24"/>
          <w:szCs w:val="24"/>
        </w:rPr>
      </w:pPr>
      <w:r w:rsidRPr="00761C3B">
        <w:rPr>
          <w:rFonts w:ascii="Times New Roman" w:hAnsi="Times New Roman" w:cs="Times New Roman"/>
          <w:b/>
          <w:i/>
          <w:color w:val="04A29B"/>
          <w:sz w:val="24"/>
          <w:szCs w:val="24"/>
        </w:rPr>
        <w:t xml:space="preserve">Sumativno vrednovanje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1794"/>
      </w:tblGrid>
      <w:tr w:rsidR="00D85A31" w:rsidRPr="006D3377" w14:paraId="490DA4A5" w14:textId="77777777" w:rsidTr="008F227C">
        <w:tc>
          <w:tcPr>
            <w:tcW w:w="3681" w:type="dxa"/>
            <w:shd w:val="clear" w:color="auto" w:fill="548DD4" w:themeFill="text2" w:themeFillTint="99"/>
          </w:tcPr>
          <w:p w14:paraId="6771F72E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Sastavnice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1A2491AE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 potpunosti – 2 boda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07F57E41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Djelomično – 1 bod</w:t>
            </w:r>
          </w:p>
        </w:tc>
        <w:tc>
          <w:tcPr>
            <w:tcW w:w="1794" w:type="dxa"/>
            <w:shd w:val="clear" w:color="auto" w:fill="548DD4" w:themeFill="text2" w:themeFillTint="99"/>
          </w:tcPr>
          <w:p w14:paraId="6FF9465F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Treba popraviti – 0 bodova </w:t>
            </w:r>
          </w:p>
        </w:tc>
      </w:tr>
      <w:tr w:rsidR="00D85A31" w:rsidRPr="006D3377" w14:paraId="2CA9E7BE" w14:textId="77777777" w:rsidTr="008F227C">
        <w:tc>
          <w:tcPr>
            <w:tcW w:w="3681" w:type="dxa"/>
          </w:tcPr>
          <w:p w14:paraId="2B722AC7" w14:textId="15FD2476" w:rsidR="00D85A31" w:rsidRPr="006D3377" w:rsidRDefault="00305637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Teorijski okvir je u potpunosti dobro predstavljen. </w:t>
            </w:r>
          </w:p>
        </w:tc>
        <w:tc>
          <w:tcPr>
            <w:tcW w:w="1701" w:type="dxa"/>
          </w:tcPr>
          <w:p w14:paraId="55DFF027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0CFC89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C40CA9F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5A6A7459" w14:textId="77777777" w:rsidTr="008F227C">
        <w:tc>
          <w:tcPr>
            <w:tcW w:w="3681" w:type="dxa"/>
          </w:tcPr>
          <w:p w14:paraId="0D2C1D6C" w14:textId="1EA5B921" w:rsidR="00D85A31" w:rsidRPr="006D3377" w:rsidRDefault="00305637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>Učenici su odgovorno pristupili istraživanju i radili</w:t>
            </w:r>
            <w:r w:rsidR="00F51E96"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 složno. </w:t>
            </w:r>
          </w:p>
        </w:tc>
        <w:tc>
          <w:tcPr>
            <w:tcW w:w="1701" w:type="dxa"/>
          </w:tcPr>
          <w:p w14:paraId="707170F4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B072DBC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6D72711E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1A0929" w:rsidRPr="006D3377" w14:paraId="06142E90" w14:textId="77777777" w:rsidTr="008F227C">
        <w:tc>
          <w:tcPr>
            <w:tcW w:w="3681" w:type="dxa"/>
          </w:tcPr>
          <w:p w14:paraId="392DBD38" w14:textId="058B2CA4" w:rsidR="001A0929" w:rsidRDefault="001A0929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Učenici su koristili brojne web stranice kao izvore informacija. (min 5) </w:t>
            </w:r>
          </w:p>
        </w:tc>
        <w:tc>
          <w:tcPr>
            <w:tcW w:w="1701" w:type="dxa"/>
          </w:tcPr>
          <w:p w14:paraId="2AC0D80D" w14:textId="77777777" w:rsidR="001A0929" w:rsidRPr="006D3377" w:rsidRDefault="001A0929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2D21DF" w14:textId="77777777" w:rsidR="001A0929" w:rsidRPr="006D3377" w:rsidRDefault="001A0929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357935DD" w14:textId="77777777" w:rsidR="001A0929" w:rsidRPr="006D3377" w:rsidRDefault="001A0929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0B327658" w14:textId="77777777" w:rsidTr="008F227C">
        <w:tc>
          <w:tcPr>
            <w:tcW w:w="3681" w:type="dxa"/>
          </w:tcPr>
          <w:p w14:paraId="40FE5C43" w14:textId="5530FC06" w:rsidR="00D85A31" w:rsidRDefault="00F51E96" w:rsidP="00F51E9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Učenici su naveli minimalno 5 primjera na konkretnu temu. </w:t>
            </w:r>
          </w:p>
        </w:tc>
        <w:tc>
          <w:tcPr>
            <w:tcW w:w="1701" w:type="dxa"/>
          </w:tcPr>
          <w:p w14:paraId="79265FB0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31CB9D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215D166F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12FA91A9" w14:textId="77777777" w:rsidTr="008F227C">
        <w:tc>
          <w:tcPr>
            <w:tcW w:w="3681" w:type="dxa"/>
          </w:tcPr>
          <w:p w14:paraId="29F2D587" w14:textId="53414D11" w:rsidR="00D85A31" w:rsidRDefault="00F51E96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Svi primjeri su u potpunosti povezani sa zadanom temom. </w:t>
            </w:r>
          </w:p>
        </w:tc>
        <w:tc>
          <w:tcPr>
            <w:tcW w:w="1701" w:type="dxa"/>
          </w:tcPr>
          <w:p w14:paraId="63F6616D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E047413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0BE6092C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1E0288C1" w14:textId="77777777" w:rsidTr="008F227C">
        <w:tc>
          <w:tcPr>
            <w:tcW w:w="3681" w:type="dxa"/>
          </w:tcPr>
          <w:p w14:paraId="31B2CE79" w14:textId="0B366BAE" w:rsidR="00D85A31" w:rsidRDefault="00F51E96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Primjeri su realni i konkretni. </w:t>
            </w:r>
          </w:p>
        </w:tc>
        <w:tc>
          <w:tcPr>
            <w:tcW w:w="1701" w:type="dxa"/>
          </w:tcPr>
          <w:p w14:paraId="33A7B5C6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3F54126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32D12EF0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0FCE1D56" w14:textId="77777777" w:rsidTr="008F227C">
        <w:tc>
          <w:tcPr>
            <w:tcW w:w="3681" w:type="dxa"/>
          </w:tcPr>
          <w:p w14:paraId="6245063D" w14:textId="41CDB845" w:rsidR="00D85A31" w:rsidRDefault="00F51E96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Primjeri su zanimljivi. </w:t>
            </w:r>
          </w:p>
        </w:tc>
        <w:tc>
          <w:tcPr>
            <w:tcW w:w="1701" w:type="dxa"/>
          </w:tcPr>
          <w:p w14:paraId="0D0D3FDC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0578B66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498BB5E6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32E69A9D" w14:textId="77777777" w:rsidTr="008F227C">
        <w:tc>
          <w:tcPr>
            <w:tcW w:w="3681" w:type="dxa"/>
          </w:tcPr>
          <w:p w14:paraId="71482B7B" w14:textId="2470065D" w:rsidR="00D85A31" w:rsidRPr="006D3377" w:rsidRDefault="00F51E96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 w:rsidRPr="00F51E96"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>Način prezentacije istraženog je zanimljiv, razgovijetan i jasan</w:t>
            </w:r>
          </w:p>
        </w:tc>
        <w:tc>
          <w:tcPr>
            <w:tcW w:w="1701" w:type="dxa"/>
          </w:tcPr>
          <w:p w14:paraId="78B8F335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A573D40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2FD5A9FA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  <w:tr w:rsidR="00D85A31" w:rsidRPr="006D3377" w14:paraId="0B7CF87F" w14:textId="77777777" w:rsidTr="008F227C">
        <w:tc>
          <w:tcPr>
            <w:tcW w:w="3681" w:type="dxa"/>
          </w:tcPr>
          <w:p w14:paraId="4984CD99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  <w:r w:rsidRPr="006D3377">
              <w:rPr>
                <w:rFonts w:ascii="Times New Roman" w:hAnsi="Times New Roman" w:cs="Times New Roman"/>
                <w:color w:val="535353"/>
                <w:sz w:val="18"/>
                <w:szCs w:val="18"/>
              </w:rPr>
              <w:t xml:space="preserve">Učenici vladaju temom i znaju odgovoriti na pitanja nastavnice ili ostalih učenika </w:t>
            </w:r>
          </w:p>
        </w:tc>
        <w:tc>
          <w:tcPr>
            <w:tcW w:w="1701" w:type="dxa"/>
          </w:tcPr>
          <w:p w14:paraId="06D0503C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0A2C59F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  <w:tc>
          <w:tcPr>
            <w:tcW w:w="1794" w:type="dxa"/>
          </w:tcPr>
          <w:p w14:paraId="7F842499" w14:textId="77777777" w:rsidR="00D85A31" w:rsidRPr="006D3377" w:rsidRDefault="00D85A31" w:rsidP="008F22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535353"/>
                <w:sz w:val="18"/>
                <w:szCs w:val="18"/>
              </w:rPr>
            </w:pPr>
          </w:p>
        </w:tc>
      </w:tr>
    </w:tbl>
    <w:p w14:paraId="7237574A" w14:textId="77777777" w:rsidR="00D85A31" w:rsidRDefault="00D85A31" w:rsidP="00D62C5A">
      <w:pPr>
        <w:spacing w:line="288" w:lineRule="auto"/>
        <w:rPr>
          <w:rFonts w:ascii="Times New Roman" w:hAnsi="Times New Roman" w:cs="Times New Roman"/>
          <w:color w:val="535353"/>
        </w:rPr>
      </w:pPr>
    </w:p>
    <w:p w14:paraId="6AB41634" w14:textId="77777777" w:rsidR="001A0929" w:rsidRPr="001A0929" w:rsidRDefault="001A0929" w:rsidP="001A0929">
      <w:pPr>
        <w:spacing w:line="288" w:lineRule="auto"/>
        <w:rPr>
          <w:rFonts w:ascii="Times New Roman" w:hAnsi="Times New Roman" w:cs="Times New Roman"/>
          <w:color w:val="535353"/>
        </w:rPr>
      </w:pPr>
      <w:r w:rsidRPr="001A0929">
        <w:rPr>
          <w:rFonts w:ascii="Times New Roman" w:hAnsi="Times New Roman" w:cs="Times New Roman"/>
          <w:color w:val="535353"/>
        </w:rPr>
        <w:t>Broj bodova (20) – ocjena:</w:t>
      </w:r>
    </w:p>
    <w:p w14:paraId="19C4ABB9" w14:textId="5B80FF1A" w:rsidR="001A0929" w:rsidRPr="001A0929" w:rsidRDefault="001A0929" w:rsidP="001A0929">
      <w:pPr>
        <w:spacing w:line="288" w:lineRule="auto"/>
        <w:rPr>
          <w:rFonts w:ascii="Times New Roman" w:hAnsi="Times New Roman" w:cs="Times New Roman"/>
          <w:color w:val="535353"/>
        </w:rPr>
      </w:pPr>
      <w:r w:rsidRPr="001A0929">
        <w:rPr>
          <w:rFonts w:ascii="Times New Roman" w:hAnsi="Times New Roman" w:cs="Times New Roman"/>
          <w:color w:val="535353"/>
        </w:rPr>
        <w:t xml:space="preserve">0 – </w:t>
      </w:r>
      <w:r>
        <w:rPr>
          <w:rFonts w:ascii="Times New Roman" w:hAnsi="Times New Roman" w:cs="Times New Roman"/>
          <w:color w:val="535353"/>
        </w:rPr>
        <w:t>8</w:t>
      </w:r>
      <w:r w:rsidRPr="001A0929">
        <w:rPr>
          <w:rFonts w:ascii="Times New Roman" w:hAnsi="Times New Roman" w:cs="Times New Roman"/>
          <w:color w:val="535353"/>
        </w:rPr>
        <w:t xml:space="preserve"> = 1</w:t>
      </w:r>
    </w:p>
    <w:p w14:paraId="28FCA217" w14:textId="43FF5E5A" w:rsidR="001A0929" w:rsidRPr="001A0929" w:rsidRDefault="001A0929" w:rsidP="001A0929">
      <w:pPr>
        <w:spacing w:line="288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9</w:t>
      </w:r>
      <w:r w:rsidRPr="001A0929">
        <w:rPr>
          <w:rFonts w:ascii="Times New Roman" w:hAnsi="Times New Roman" w:cs="Times New Roman"/>
          <w:color w:val="535353"/>
        </w:rPr>
        <w:t xml:space="preserve"> - 1</w:t>
      </w:r>
      <w:r>
        <w:rPr>
          <w:rFonts w:ascii="Times New Roman" w:hAnsi="Times New Roman" w:cs="Times New Roman"/>
          <w:color w:val="535353"/>
        </w:rPr>
        <w:t>1</w:t>
      </w:r>
      <w:r w:rsidRPr="001A0929">
        <w:rPr>
          <w:rFonts w:ascii="Times New Roman" w:hAnsi="Times New Roman" w:cs="Times New Roman"/>
          <w:color w:val="535353"/>
        </w:rPr>
        <w:t xml:space="preserve"> = 2</w:t>
      </w:r>
    </w:p>
    <w:p w14:paraId="7EE30393" w14:textId="6ADEBF9F" w:rsidR="001A0929" w:rsidRPr="001A0929" w:rsidRDefault="001A0929" w:rsidP="001A0929">
      <w:pPr>
        <w:spacing w:line="288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lastRenderedPageBreak/>
        <w:t>12</w:t>
      </w:r>
      <w:r w:rsidRPr="001A0929">
        <w:rPr>
          <w:rFonts w:ascii="Times New Roman" w:hAnsi="Times New Roman" w:cs="Times New Roman"/>
          <w:color w:val="535353"/>
        </w:rPr>
        <w:t xml:space="preserve"> - 1</w:t>
      </w:r>
      <w:r>
        <w:rPr>
          <w:rFonts w:ascii="Times New Roman" w:hAnsi="Times New Roman" w:cs="Times New Roman"/>
          <w:color w:val="535353"/>
        </w:rPr>
        <w:t>4</w:t>
      </w:r>
      <w:r w:rsidRPr="001A0929">
        <w:rPr>
          <w:rFonts w:ascii="Times New Roman" w:hAnsi="Times New Roman" w:cs="Times New Roman"/>
          <w:color w:val="535353"/>
        </w:rPr>
        <w:t xml:space="preserve"> = 3</w:t>
      </w:r>
    </w:p>
    <w:p w14:paraId="660D1995" w14:textId="64B4D676" w:rsidR="001A0929" w:rsidRPr="001A0929" w:rsidRDefault="001A0929" w:rsidP="001A0929">
      <w:pPr>
        <w:spacing w:line="288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>15 - 16</w:t>
      </w:r>
      <w:r w:rsidRPr="001A0929">
        <w:rPr>
          <w:rFonts w:ascii="Times New Roman" w:hAnsi="Times New Roman" w:cs="Times New Roman"/>
          <w:color w:val="535353"/>
        </w:rPr>
        <w:t xml:space="preserve"> = 4</w:t>
      </w:r>
    </w:p>
    <w:p w14:paraId="501CB322" w14:textId="0011AB0A" w:rsidR="00D85A31" w:rsidRDefault="001A0929" w:rsidP="001A0929">
      <w:pPr>
        <w:spacing w:line="288" w:lineRule="auto"/>
        <w:rPr>
          <w:rFonts w:ascii="Times New Roman" w:hAnsi="Times New Roman" w:cs="Times New Roman"/>
          <w:color w:val="535353"/>
        </w:rPr>
      </w:pPr>
      <w:r w:rsidRPr="001A0929">
        <w:rPr>
          <w:rFonts w:ascii="Times New Roman" w:hAnsi="Times New Roman" w:cs="Times New Roman"/>
          <w:color w:val="535353"/>
        </w:rPr>
        <w:t>1</w:t>
      </w:r>
      <w:r>
        <w:rPr>
          <w:rFonts w:ascii="Times New Roman" w:hAnsi="Times New Roman" w:cs="Times New Roman"/>
          <w:color w:val="535353"/>
        </w:rPr>
        <w:t>7</w:t>
      </w:r>
      <w:r w:rsidRPr="001A0929">
        <w:rPr>
          <w:rFonts w:ascii="Times New Roman" w:hAnsi="Times New Roman" w:cs="Times New Roman"/>
          <w:color w:val="535353"/>
        </w:rPr>
        <w:t xml:space="preserve"> - </w:t>
      </w:r>
      <w:r>
        <w:rPr>
          <w:rFonts w:ascii="Times New Roman" w:hAnsi="Times New Roman" w:cs="Times New Roman"/>
          <w:color w:val="535353"/>
        </w:rPr>
        <w:t>18</w:t>
      </w:r>
      <w:r w:rsidRPr="001A0929">
        <w:rPr>
          <w:rFonts w:ascii="Times New Roman" w:hAnsi="Times New Roman" w:cs="Times New Roman"/>
          <w:color w:val="535353"/>
        </w:rPr>
        <w:t xml:space="preserve"> = 5</w:t>
      </w:r>
    </w:p>
    <w:p w14:paraId="781105ED" w14:textId="77777777" w:rsidR="00D85A31" w:rsidRPr="006D3377" w:rsidRDefault="00D85A31" w:rsidP="00D62C5A">
      <w:pPr>
        <w:spacing w:line="288" w:lineRule="auto"/>
        <w:rPr>
          <w:rFonts w:ascii="Times New Roman" w:hAnsi="Times New Roman" w:cs="Times New Roman"/>
        </w:rPr>
      </w:pPr>
    </w:p>
    <w:p w14:paraId="24A25FF6" w14:textId="77777777" w:rsidR="00B8679F" w:rsidRPr="006D3377" w:rsidRDefault="004951FF">
      <w:pPr>
        <w:widowControl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3377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6D3377">
        <w:rPr>
          <w:rFonts w:ascii="Times New Roman" w:hAnsi="Times New Roman" w:cs="Times New Roman"/>
          <w:sz w:val="24"/>
          <w:szCs w:val="24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 w:firstRow="0" w:lastRow="0" w:firstColumn="0" w:lastColumn="0" w:noHBand="0" w:noVBand="0"/>
      </w:tblPr>
      <w:tblGrid>
        <w:gridCol w:w="563"/>
      </w:tblGrid>
      <w:tr w:rsidR="00914EDC" w:rsidRPr="006D3377" w14:paraId="5F50130F" w14:textId="77777777" w:rsidTr="008F59C1">
        <w:trPr>
          <w:trHeight w:val="440"/>
        </w:trPr>
        <w:tc>
          <w:tcPr>
            <w:tcW w:w="563" w:type="dxa"/>
            <w:shd w:val="clear" w:color="auto" w:fill="04A29B"/>
          </w:tcPr>
          <w:p w14:paraId="044828C0" w14:textId="2A686D1C" w:rsidR="008958E7" w:rsidRPr="006D3377" w:rsidRDefault="007C20E0" w:rsidP="006A2C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4A29B"/>
                <w:sz w:val="48"/>
                <w:szCs w:val="48"/>
              </w:rPr>
            </w:pPr>
            <w:r w:rsidRPr="006D3377"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D</w:t>
            </w:r>
          </w:p>
        </w:tc>
      </w:tr>
    </w:tbl>
    <w:p w14:paraId="117137DC" w14:textId="3628771D" w:rsidR="001D04FF" w:rsidRPr="006D3377" w:rsidRDefault="00833767" w:rsidP="00013006">
      <w:pPr>
        <w:widowControl w:val="0"/>
        <w:tabs>
          <w:tab w:val="right" w:pos="9029"/>
        </w:tabs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b/>
          <w:color w:val="04A29B"/>
          <w:sz w:val="32"/>
          <w:szCs w:val="32"/>
        </w:rPr>
        <w:t>Isplati li se biti društveno odgovoran</w:t>
      </w:r>
      <w:r w:rsidR="007F5137" w:rsidRPr="006D3377">
        <w:rPr>
          <w:rFonts w:ascii="Times New Roman" w:hAnsi="Times New Roman" w:cs="Times New Roman"/>
          <w:b/>
          <w:color w:val="04A29B"/>
          <w:sz w:val="32"/>
          <w:szCs w:val="32"/>
        </w:rPr>
        <w:t xml:space="preserve">? </w:t>
      </w:r>
    </w:p>
    <w:p w14:paraId="146613C7" w14:textId="77777777" w:rsidR="001D04FF" w:rsidRPr="006D3377" w:rsidRDefault="001D04FF" w:rsidP="001D04F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</w:p>
    <w:p w14:paraId="0A2A214F" w14:textId="1B689E44" w:rsidR="00833767" w:rsidRDefault="00447A4B" w:rsidP="001D04FF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>
        <w:rPr>
          <w:rFonts w:ascii="Times New Roman" w:hAnsi="Times New Roman" w:cs="Times New Roman"/>
          <w:color w:val="535353"/>
        </w:rPr>
        <w:t xml:space="preserve">Nastavnica će </w:t>
      </w:r>
      <w:r w:rsidR="00833767">
        <w:rPr>
          <w:rFonts w:ascii="Times New Roman" w:hAnsi="Times New Roman" w:cs="Times New Roman"/>
          <w:color w:val="535353"/>
        </w:rPr>
        <w:t xml:space="preserve">učenicima postaviti pitanje: „Isplati li se poduzeću biti društveno odgovorno?“ te potaknuti će raspravu. Učenici će dignuti ruku, a nakon </w:t>
      </w:r>
      <w:r w:rsidR="0023195A">
        <w:rPr>
          <w:rFonts w:ascii="Times New Roman" w:hAnsi="Times New Roman" w:cs="Times New Roman"/>
          <w:color w:val="535353"/>
        </w:rPr>
        <w:t>š</w:t>
      </w:r>
      <w:r w:rsidR="00833767">
        <w:rPr>
          <w:rFonts w:ascii="Times New Roman" w:hAnsi="Times New Roman" w:cs="Times New Roman"/>
          <w:color w:val="535353"/>
        </w:rPr>
        <w:t xml:space="preserve">to je prozvan, </w:t>
      </w:r>
      <w:r w:rsidR="0023195A">
        <w:rPr>
          <w:rFonts w:ascii="Times New Roman" w:hAnsi="Times New Roman" w:cs="Times New Roman"/>
          <w:color w:val="535353"/>
        </w:rPr>
        <w:t>učenik</w:t>
      </w:r>
      <w:r w:rsidR="00833767">
        <w:rPr>
          <w:rFonts w:ascii="Times New Roman" w:hAnsi="Times New Roman" w:cs="Times New Roman"/>
          <w:color w:val="535353"/>
        </w:rPr>
        <w:t xml:space="preserve"> svoje viđenje treba izraziti razgovjetno i argumentirano. </w:t>
      </w:r>
    </w:p>
    <w:p w14:paraId="5D73C444" w14:textId="0C8E0D58" w:rsidR="00B8679F" w:rsidRPr="00B831F6" w:rsidRDefault="004951FF" w:rsidP="003734D6">
      <w:pPr>
        <w:widowControl w:val="0"/>
        <w:spacing w:line="240" w:lineRule="auto"/>
        <w:rPr>
          <w:rFonts w:ascii="Times New Roman" w:hAnsi="Times New Roman" w:cs="Times New Roman"/>
          <w:color w:val="535353"/>
        </w:rPr>
      </w:pPr>
      <w:r w:rsidRPr="00B831F6">
        <w:rPr>
          <w:rFonts w:ascii="Times New Roman" w:hAnsi="Times New Roman" w:cs="Times New Roman"/>
          <w:color w:val="535353"/>
        </w:rPr>
        <w:t>___________________________________________________________________</w:t>
      </w:r>
    </w:p>
    <w:p w14:paraId="3D3D5E50" w14:textId="77777777" w:rsidR="00B8679F" w:rsidRPr="006D3377" w:rsidRDefault="00B8679F">
      <w:pPr>
        <w:widowControl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D2622" w14:textId="77777777" w:rsidR="00914240" w:rsidRDefault="00914240" w:rsidP="00914240">
      <w:pPr>
        <w:rPr>
          <w:rFonts w:ascii="Times New Roman" w:hAnsi="Times New Roman" w:cs="Times New Roman"/>
          <w:b/>
          <w:color w:val="04A29B"/>
          <w:sz w:val="24"/>
          <w:szCs w:val="24"/>
        </w:rPr>
      </w:pPr>
      <w:r w:rsidRPr="006D3377">
        <w:rPr>
          <w:rFonts w:ascii="Times New Roman" w:hAnsi="Times New Roman" w:cs="Times New Roman"/>
          <w:b/>
          <w:color w:val="04A29B"/>
          <w:sz w:val="24"/>
          <w:szCs w:val="24"/>
        </w:rPr>
        <w:t>Dodatna literatura, sadržaj i poveznice:</w:t>
      </w:r>
    </w:p>
    <w:p w14:paraId="3F86E50D" w14:textId="70972922" w:rsidR="001D04FF" w:rsidRPr="006D3377" w:rsidRDefault="001A0929" w:rsidP="00C60BBF">
      <w:pPr>
        <w:spacing w:line="288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Alfirević,N., Pavičić, J., Čizmek Vujnović, O., Vlašić, G. „Društveno odgovorno poslovanje“, Školska knjiga, Zagreb, 2014</w:t>
      </w:r>
    </w:p>
    <w:p w14:paraId="3B97A629" w14:textId="394EC82C" w:rsidR="00C60BBF" w:rsidRPr="006D3377" w:rsidRDefault="00C60BBF" w:rsidP="00C60BBF">
      <w:pPr>
        <w:spacing w:line="288" w:lineRule="auto"/>
        <w:rPr>
          <w:rFonts w:ascii="Times New Roman" w:hAnsi="Times New Roman" w:cs="Times New Roman"/>
          <w:i/>
          <w:color w:val="04A29B"/>
          <w:sz w:val="24"/>
          <w:szCs w:val="24"/>
        </w:rPr>
      </w:pPr>
      <w:r w:rsidRPr="006D3377">
        <w:rPr>
          <w:rFonts w:ascii="Times New Roman" w:hAnsi="Times New Roman" w:cs="Times New Roman"/>
          <w:b/>
          <w:i/>
          <w:color w:val="04A29B"/>
          <w:sz w:val="24"/>
          <w:szCs w:val="24"/>
        </w:rPr>
        <w:t>Postupci potpore</w:t>
      </w:r>
    </w:p>
    <w:p w14:paraId="4737C2F3" w14:textId="77777777" w:rsidR="00E50940" w:rsidRPr="00E50940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  <w:r w:rsidRPr="00E50940">
        <w:rPr>
          <w:rFonts w:ascii="Times New Roman" w:hAnsi="Times New Roman" w:cs="Times New Roman"/>
          <w:color w:val="535353"/>
          <w:sz w:val="20"/>
          <w:szCs w:val="20"/>
        </w:rPr>
        <w:t>Voditi računa o učenicima s poteškoćama, ukoliko ima takvih učenika u razredu, te sadržaj prilagoditi: – ovisno o vrsti teškoće:</w:t>
      </w:r>
    </w:p>
    <w:p w14:paraId="413EB041" w14:textId="77777777" w:rsidR="00E50940" w:rsidRPr="00E50940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  <w:r w:rsidRPr="00E50940">
        <w:rPr>
          <w:rFonts w:ascii="Times New Roman" w:hAnsi="Times New Roman" w:cs="Times New Roman"/>
          <w:color w:val="535353"/>
          <w:sz w:val="20"/>
          <w:szCs w:val="20"/>
        </w:rPr>
        <w:t>-</w:t>
      </w:r>
      <w:r w:rsidRPr="00E50940">
        <w:rPr>
          <w:rFonts w:ascii="Times New Roman" w:hAnsi="Times New Roman" w:cs="Times New Roman"/>
          <w:color w:val="535353"/>
          <w:sz w:val="20"/>
          <w:szCs w:val="20"/>
        </w:rPr>
        <w:tab/>
        <w:t>disleksija, disgrafija</w:t>
      </w:r>
    </w:p>
    <w:p w14:paraId="1CFC8E7F" w14:textId="77777777" w:rsidR="00E50940" w:rsidRPr="00E50940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  <w:r w:rsidRPr="00E50940">
        <w:rPr>
          <w:rFonts w:ascii="Times New Roman" w:hAnsi="Times New Roman" w:cs="Times New Roman"/>
          <w:color w:val="535353"/>
          <w:sz w:val="20"/>
          <w:szCs w:val="20"/>
        </w:rPr>
        <w:t xml:space="preserve">Učeniku unaprijed pripremiti prilagođeni pisani materijal (tekst razlomljen na više manjih jedinica, široke margine, poravnanje teksta po lijevom rubu, dvostruki razmak i veći fon). Provjeriti je li učenik razumio zadatak, pojmove i definicije te po potrebi dati dodatna pojašnjenja. Nakon što je učenik shvatio zadatak, on može bez ikakvih problema sudjelovati u radnom zadatku. </w:t>
      </w:r>
    </w:p>
    <w:p w14:paraId="1FF372A8" w14:textId="77777777" w:rsidR="00E50940" w:rsidRPr="00E50940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  <w:r w:rsidRPr="00E50940">
        <w:rPr>
          <w:rFonts w:ascii="Times New Roman" w:hAnsi="Times New Roman" w:cs="Times New Roman"/>
          <w:color w:val="535353"/>
          <w:sz w:val="20"/>
          <w:szCs w:val="20"/>
        </w:rPr>
        <w:t>-</w:t>
      </w:r>
      <w:r w:rsidRPr="00E50940">
        <w:rPr>
          <w:rFonts w:ascii="Times New Roman" w:hAnsi="Times New Roman" w:cs="Times New Roman"/>
          <w:color w:val="535353"/>
          <w:sz w:val="20"/>
          <w:szCs w:val="20"/>
        </w:rPr>
        <w:tab/>
        <w:t>Problemi u ponašanju (ADHD)</w:t>
      </w:r>
    </w:p>
    <w:p w14:paraId="59826CAC" w14:textId="77777777" w:rsidR="00E50940" w:rsidRPr="00E50940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  <w:r w:rsidRPr="00E50940">
        <w:rPr>
          <w:rFonts w:ascii="Times New Roman" w:hAnsi="Times New Roman" w:cs="Times New Roman"/>
          <w:color w:val="535353"/>
          <w:sz w:val="20"/>
          <w:szCs w:val="20"/>
        </w:rPr>
        <w:t xml:space="preserve">Učenika navoditi prema primjerenim oblicima ponašanja te jasno izreći svoja očekivanja. Zadovoljiti njegovu potrebu za kretanjem (prošetati po školi ili na wc). </w:t>
      </w:r>
    </w:p>
    <w:p w14:paraId="7B8FF3EC" w14:textId="77777777" w:rsidR="00E50940" w:rsidRPr="00E50940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  <w:r w:rsidRPr="00E50940">
        <w:rPr>
          <w:rFonts w:ascii="Times New Roman" w:hAnsi="Times New Roman" w:cs="Times New Roman"/>
          <w:color w:val="535353"/>
          <w:sz w:val="20"/>
          <w:szCs w:val="20"/>
        </w:rPr>
        <w:t>-</w:t>
      </w:r>
      <w:r w:rsidRPr="00E50940">
        <w:rPr>
          <w:rFonts w:ascii="Times New Roman" w:hAnsi="Times New Roman" w:cs="Times New Roman"/>
          <w:color w:val="535353"/>
          <w:sz w:val="20"/>
          <w:szCs w:val="20"/>
        </w:rPr>
        <w:tab/>
        <w:t>Poremećaj iz spektra autizma</w:t>
      </w:r>
    </w:p>
    <w:p w14:paraId="5C8DA516" w14:textId="77777777" w:rsidR="00E50940" w:rsidRPr="00E50940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  <w:r w:rsidRPr="00E50940">
        <w:rPr>
          <w:rFonts w:ascii="Times New Roman" w:hAnsi="Times New Roman" w:cs="Times New Roman"/>
          <w:color w:val="535353"/>
          <w:sz w:val="20"/>
          <w:szCs w:val="20"/>
        </w:rPr>
        <w:t xml:space="preserve">Takvom učeniku organizirati potporu vršnjaka. Aktivnosti podijeliti u manje dijelove. </w:t>
      </w:r>
    </w:p>
    <w:p w14:paraId="41031CAD" w14:textId="77777777" w:rsidR="00E50940" w:rsidRPr="00E50940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</w:p>
    <w:p w14:paraId="5D87F273" w14:textId="32E65433" w:rsidR="00761C3B" w:rsidRDefault="00E50940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  <w:r w:rsidRPr="00E50940">
        <w:rPr>
          <w:rFonts w:ascii="Times New Roman" w:hAnsi="Times New Roman" w:cs="Times New Roman"/>
          <w:color w:val="535353"/>
          <w:sz w:val="20"/>
          <w:szCs w:val="20"/>
        </w:rPr>
        <w:t>Darovitim učenicima kojima je potrebno manje vremena za rješav</w:t>
      </w:r>
      <w:r w:rsidR="00761C3B">
        <w:rPr>
          <w:rFonts w:ascii="Times New Roman" w:hAnsi="Times New Roman" w:cs="Times New Roman"/>
          <w:color w:val="535353"/>
          <w:sz w:val="20"/>
          <w:szCs w:val="20"/>
        </w:rPr>
        <w:t xml:space="preserve">anje zadataka, zadati da </w:t>
      </w:r>
      <w:r w:rsidR="001A0929">
        <w:rPr>
          <w:rFonts w:ascii="Times New Roman" w:hAnsi="Times New Roman" w:cs="Times New Roman"/>
          <w:color w:val="535353"/>
          <w:sz w:val="20"/>
          <w:szCs w:val="20"/>
        </w:rPr>
        <w:t>naprave prezentaciju u digitalnom alatu po njihovom odabiru</w:t>
      </w:r>
      <w:r w:rsidR="00761C3B">
        <w:rPr>
          <w:rFonts w:ascii="Times New Roman" w:hAnsi="Times New Roman" w:cs="Times New Roman"/>
          <w:color w:val="535353"/>
          <w:sz w:val="20"/>
          <w:szCs w:val="20"/>
        </w:rPr>
        <w:t>.</w:t>
      </w:r>
    </w:p>
    <w:p w14:paraId="4874781D" w14:textId="77777777" w:rsidR="00761C3B" w:rsidRDefault="00761C3B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</w:p>
    <w:p w14:paraId="4E834055" w14:textId="3579EA99" w:rsidR="009B6026" w:rsidRPr="006D3377" w:rsidRDefault="009B6026" w:rsidP="00E50940">
      <w:pPr>
        <w:rPr>
          <w:rFonts w:ascii="Times New Roman" w:hAnsi="Times New Roman" w:cs="Times New Roman"/>
          <w:color w:val="535353"/>
          <w:sz w:val="20"/>
          <w:szCs w:val="20"/>
        </w:rPr>
      </w:pPr>
    </w:p>
    <w:p w14:paraId="63C444DE" w14:textId="77777777" w:rsidR="001A25DC" w:rsidRPr="006D3377" w:rsidRDefault="001A25DC">
      <w:pPr>
        <w:rPr>
          <w:rFonts w:ascii="Times New Roman" w:hAnsi="Times New Roman" w:cs="Times New Roman"/>
          <w:color w:val="535353"/>
          <w:sz w:val="20"/>
          <w:szCs w:val="20"/>
        </w:rPr>
      </w:pPr>
    </w:p>
    <w:sectPr w:rsidR="001A25DC" w:rsidRPr="006D3377" w:rsidSect="00F8406F">
      <w:headerReference w:type="even" r:id="rId10"/>
      <w:headerReference w:type="first" r:id="rId11"/>
      <w:pgSz w:w="11909" w:h="16834"/>
      <w:pgMar w:top="1135" w:right="1440" w:bottom="567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0077F" w14:textId="77777777" w:rsidR="00C44C6F" w:rsidRDefault="00C44C6F">
      <w:pPr>
        <w:spacing w:line="240" w:lineRule="auto"/>
      </w:pPr>
      <w:r>
        <w:separator/>
      </w:r>
    </w:p>
  </w:endnote>
  <w:endnote w:type="continuationSeparator" w:id="0">
    <w:p w14:paraId="1287E5DC" w14:textId="77777777" w:rsidR="00C44C6F" w:rsidRDefault="00C44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5F1F9" w14:textId="77777777" w:rsidR="00C44C6F" w:rsidRDefault="00C44C6F">
      <w:pPr>
        <w:spacing w:line="240" w:lineRule="auto"/>
      </w:pPr>
      <w:r>
        <w:separator/>
      </w:r>
    </w:p>
  </w:footnote>
  <w:footnote w:type="continuationSeparator" w:id="0">
    <w:p w14:paraId="19BF9E95" w14:textId="77777777" w:rsidR="00C44C6F" w:rsidRDefault="00C44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0E686" w14:textId="77777777" w:rsidR="00782EDD" w:rsidRDefault="00C44C6F">
    <w:pPr>
      <w:pStyle w:val="Zaglavlje"/>
    </w:pPr>
    <w:r>
      <w:rPr>
        <w:noProof/>
        <w:lang w:val="en-US"/>
      </w:rPr>
      <w:pict w14:anchorId="37C50F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20211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RIRUCNIK za primjenu i izradu e-skole scenarija poucavan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18A16" w14:textId="77777777" w:rsidR="00782EDD" w:rsidRDefault="00C44C6F">
    <w:pPr>
      <w:pStyle w:val="Zaglavlje"/>
    </w:pPr>
    <w:r>
      <w:rPr>
        <w:noProof/>
        <w:lang w:val="en-US"/>
      </w:rPr>
      <w:pict w14:anchorId="00957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520210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RIRUCNIK za primjenu i izradu e-skole scenarija poucavan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37E3709"/>
    <w:multiLevelType w:val="hybridMultilevel"/>
    <w:tmpl w:val="9A95F5E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4AC3AF"/>
    <w:multiLevelType w:val="hybridMultilevel"/>
    <w:tmpl w:val="524E466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C5DFA"/>
    <w:multiLevelType w:val="hybridMultilevel"/>
    <w:tmpl w:val="0852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0461"/>
    <w:multiLevelType w:val="hybridMultilevel"/>
    <w:tmpl w:val="6C324436"/>
    <w:lvl w:ilvl="0" w:tplc="ACC0E15E">
      <w:numFmt w:val="bullet"/>
      <w:lvlText w:val="-"/>
      <w:lvlJc w:val="left"/>
      <w:pPr>
        <w:ind w:left="720" w:hanging="360"/>
      </w:pPr>
      <w:rPr>
        <w:rFonts w:ascii="Verdana" w:eastAsia="Arial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433B0"/>
    <w:multiLevelType w:val="multilevel"/>
    <w:tmpl w:val="4964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30905"/>
    <w:multiLevelType w:val="hybridMultilevel"/>
    <w:tmpl w:val="90382A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183C"/>
    <w:multiLevelType w:val="hybridMultilevel"/>
    <w:tmpl w:val="BD90C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26113"/>
    <w:multiLevelType w:val="hybridMultilevel"/>
    <w:tmpl w:val="94D2EA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81E80"/>
    <w:multiLevelType w:val="hybridMultilevel"/>
    <w:tmpl w:val="A9686472"/>
    <w:lvl w:ilvl="0" w:tplc="6B702F2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F32C1"/>
    <w:multiLevelType w:val="multilevel"/>
    <w:tmpl w:val="A59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7813A0"/>
    <w:multiLevelType w:val="multilevel"/>
    <w:tmpl w:val="2D741E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1A267E4"/>
    <w:multiLevelType w:val="hybridMultilevel"/>
    <w:tmpl w:val="BFC6B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160C2"/>
    <w:multiLevelType w:val="hybridMultilevel"/>
    <w:tmpl w:val="991A0486"/>
    <w:lvl w:ilvl="0" w:tplc="ACC0E15E">
      <w:numFmt w:val="bullet"/>
      <w:lvlText w:val="-"/>
      <w:lvlJc w:val="left"/>
      <w:pPr>
        <w:ind w:left="720" w:hanging="360"/>
      </w:pPr>
      <w:rPr>
        <w:rFonts w:ascii="Verdana" w:eastAsia="Arial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86D32"/>
    <w:multiLevelType w:val="hybridMultilevel"/>
    <w:tmpl w:val="E51889D2"/>
    <w:lvl w:ilvl="0" w:tplc="DA545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462F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BEF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8E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A0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422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274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CAF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48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C556B"/>
    <w:multiLevelType w:val="multilevel"/>
    <w:tmpl w:val="50D44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FF7141"/>
    <w:multiLevelType w:val="hybridMultilevel"/>
    <w:tmpl w:val="9C0E3DCA"/>
    <w:lvl w:ilvl="0" w:tplc="08D64544">
      <w:numFmt w:val="bullet"/>
      <w:lvlText w:val="•"/>
      <w:lvlJc w:val="left"/>
      <w:pPr>
        <w:ind w:left="1080" w:hanging="720"/>
      </w:pPr>
      <w:rPr>
        <w:rFonts w:ascii="Verdana" w:eastAsia="Arial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A0BFC"/>
    <w:multiLevelType w:val="multilevel"/>
    <w:tmpl w:val="C730FD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A337BCC"/>
    <w:multiLevelType w:val="hybridMultilevel"/>
    <w:tmpl w:val="3306C9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F3842"/>
    <w:multiLevelType w:val="hybridMultilevel"/>
    <w:tmpl w:val="0ADAAC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D10EF"/>
    <w:multiLevelType w:val="multilevel"/>
    <w:tmpl w:val="A41EA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87590D"/>
    <w:multiLevelType w:val="hybridMultilevel"/>
    <w:tmpl w:val="3A564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17"/>
  </w:num>
  <w:num w:numId="12">
    <w:abstractNumId w:val="13"/>
  </w:num>
  <w:num w:numId="13">
    <w:abstractNumId w:val="18"/>
  </w:num>
  <w:num w:numId="14">
    <w:abstractNumId w:val="20"/>
  </w:num>
  <w:num w:numId="15">
    <w:abstractNumId w:val="3"/>
  </w:num>
  <w:num w:numId="16">
    <w:abstractNumId w:val="12"/>
  </w:num>
  <w:num w:numId="17">
    <w:abstractNumId w:val="15"/>
  </w:num>
  <w:num w:numId="18">
    <w:abstractNumId w:val="8"/>
  </w:num>
  <w:num w:numId="19">
    <w:abstractNumId w:val="6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F"/>
    <w:rsid w:val="00010514"/>
    <w:rsid w:val="00013006"/>
    <w:rsid w:val="00050823"/>
    <w:rsid w:val="000715E7"/>
    <w:rsid w:val="00080802"/>
    <w:rsid w:val="00082E1E"/>
    <w:rsid w:val="000904D1"/>
    <w:rsid w:val="000969FD"/>
    <w:rsid w:val="000A38A8"/>
    <w:rsid w:val="000F0305"/>
    <w:rsid w:val="000F5256"/>
    <w:rsid w:val="0010420D"/>
    <w:rsid w:val="00116E30"/>
    <w:rsid w:val="0014420D"/>
    <w:rsid w:val="00144D7B"/>
    <w:rsid w:val="00145058"/>
    <w:rsid w:val="00150008"/>
    <w:rsid w:val="00185E06"/>
    <w:rsid w:val="001860D3"/>
    <w:rsid w:val="00187C9C"/>
    <w:rsid w:val="00191E16"/>
    <w:rsid w:val="00194087"/>
    <w:rsid w:val="0019557C"/>
    <w:rsid w:val="001A0929"/>
    <w:rsid w:val="001A1EC4"/>
    <w:rsid w:val="001A25DC"/>
    <w:rsid w:val="001A4A73"/>
    <w:rsid w:val="001B774D"/>
    <w:rsid w:val="001C1BE4"/>
    <w:rsid w:val="001D04FF"/>
    <w:rsid w:val="001E66C1"/>
    <w:rsid w:val="001F5883"/>
    <w:rsid w:val="002040F6"/>
    <w:rsid w:val="00217927"/>
    <w:rsid w:val="0023195A"/>
    <w:rsid w:val="00241AB5"/>
    <w:rsid w:val="00266E7F"/>
    <w:rsid w:val="00277EF9"/>
    <w:rsid w:val="002966D3"/>
    <w:rsid w:val="002B2580"/>
    <w:rsid w:val="002B3DE9"/>
    <w:rsid w:val="002D7F5C"/>
    <w:rsid w:val="002E7766"/>
    <w:rsid w:val="002F55FE"/>
    <w:rsid w:val="002F7A3B"/>
    <w:rsid w:val="00305637"/>
    <w:rsid w:val="00316F9C"/>
    <w:rsid w:val="00320DB9"/>
    <w:rsid w:val="00360E9A"/>
    <w:rsid w:val="00373033"/>
    <w:rsid w:val="003734D6"/>
    <w:rsid w:val="003778BA"/>
    <w:rsid w:val="00380747"/>
    <w:rsid w:val="00387E45"/>
    <w:rsid w:val="003E070E"/>
    <w:rsid w:val="003E0E1E"/>
    <w:rsid w:val="0040529F"/>
    <w:rsid w:val="004144F6"/>
    <w:rsid w:val="0042172A"/>
    <w:rsid w:val="00437354"/>
    <w:rsid w:val="00444A54"/>
    <w:rsid w:val="00447A4B"/>
    <w:rsid w:val="00454C34"/>
    <w:rsid w:val="0048356A"/>
    <w:rsid w:val="004951FF"/>
    <w:rsid w:val="004A0FD8"/>
    <w:rsid w:val="004C309A"/>
    <w:rsid w:val="004C3B10"/>
    <w:rsid w:val="004D49A4"/>
    <w:rsid w:val="004D4C7E"/>
    <w:rsid w:val="004D6932"/>
    <w:rsid w:val="004E15C2"/>
    <w:rsid w:val="004F7DD5"/>
    <w:rsid w:val="00505BD0"/>
    <w:rsid w:val="00520466"/>
    <w:rsid w:val="005266EA"/>
    <w:rsid w:val="00530467"/>
    <w:rsid w:val="005344B8"/>
    <w:rsid w:val="00541612"/>
    <w:rsid w:val="00544221"/>
    <w:rsid w:val="005567C1"/>
    <w:rsid w:val="005718F4"/>
    <w:rsid w:val="00577F1D"/>
    <w:rsid w:val="00583B06"/>
    <w:rsid w:val="005B5893"/>
    <w:rsid w:val="005C3851"/>
    <w:rsid w:val="005F27B5"/>
    <w:rsid w:val="00601A57"/>
    <w:rsid w:val="00610991"/>
    <w:rsid w:val="0063016F"/>
    <w:rsid w:val="00634E83"/>
    <w:rsid w:val="00635FBA"/>
    <w:rsid w:val="006426A8"/>
    <w:rsid w:val="00642DBE"/>
    <w:rsid w:val="006727C5"/>
    <w:rsid w:val="006906DF"/>
    <w:rsid w:val="00691A36"/>
    <w:rsid w:val="006A7245"/>
    <w:rsid w:val="006A77CE"/>
    <w:rsid w:val="006B1D93"/>
    <w:rsid w:val="006C6D29"/>
    <w:rsid w:val="006D3377"/>
    <w:rsid w:val="006D77D0"/>
    <w:rsid w:val="00704498"/>
    <w:rsid w:val="00704E31"/>
    <w:rsid w:val="0071586E"/>
    <w:rsid w:val="007265AE"/>
    <w:rsid w:val="00741A5C"/>
    <w:rsid w:val="00761C3B"/>
    <w:rsid w:val="00782EDD"/>
    <w:rsid w:val="007834E0"/>
    <w:rsid w:val="00792027"/>
    <w:rsid w:val="0079277B"/>
    <w:rsid w:val="007952CC"/>
    <w:rsid w:val="007955B8"/>
    <w:rsid w:val="007A381A"/>
    <w:rsid w:val="007B3441"/>
    <w:rsid w:val="007C1A30"/>
    <w:rsid w:val="007C20E0"/>
    <w:rsid w:val="007D5276"/>
    <w:rsid w:val="007E207F"/>
    <w:rsid w:val="007E6D15"/>
    <w:rsid w:val="007F5137"/>
    <w:rsid w:val="00801EC1"/>
    <w:rsid w:val="00806824"/>
    <w:rsid w:val="00810B34"/>
    <w:rsid w:val="00822290"/>
    <w:rsid w:val="00831A14"/>
    <w:rsid w:val="00833767"/>
    <w:rsid w:val="008476BB"/>
    <w:rsid w:val="008958E7"/>
    <w:rsid w:val="0089624F"/>
    <w:rsid w:val="008A0AED"/>
    <w:rsid w:val="008B3F53"/>
    <w:rsid w:val="008B512E"/>
    <w:rsid w:val="008C20B7"/>
    <w:rsid w:val="008C557C"/>
    <w:rsid w:val="008D107A"/>
    <w:rsid w:val="008D13E3"/>
    <w:rsid w:val="008E0280"/>
    <w:rsid w:val="008E313E"/>
    <w:rsid w:val="008E6F0B"/>
    <w:rsid w:val="008F59C1"/>
    <w:rsid w:val="0091197B"/>
    <w:rsid w:val="00914240"/>
    <w:rsid w:val="00914EDC"/>
    <w:rsid w:val="009302C3"/>
    <w:rsid w:val="00944AE4"/>
    <w:rsid w:val="00951675"/>
    <w:rsid w:val="00962C00"/>
    <w:rsid w:val="009630E8"/>
    <w:rsid w:val="009635B9"/>
    <w:rsid w:val="00970742"/>
    <w:rsid w:val="009930E2"/>
    <w:rsid w:val="009B6026"/>
    <w:rsid w:val="009B615D"/>
    <w:rsid w:val="009C3E04"/>
    <w:rsid w:val="009C65D3"/>
    <w:rsid w:val="009E0398"/>
    <w:rsid w:val="00A05491"/>
    <w:rsid w:val="00A1618C"/>
    <w:rsid w:val="00A30AC0"/>
    <w:rsid w:val="00A35B89"/>
    <w:rsid w:val="00A4199E"/>
    <w:rsid w:val="00A46F81"/>
    <w:rsid w:val="00A51121"/>
    <w:rsid w:val="00A65816"/>
    <w:rsid w:val="00A73B25"/>
    <w:rsid w:val="00A87808"/>
    <w:rsid w:val="00A94E2E"/>
    <w:rsid w:val="00A95BFB"/>
    <w:rsid w:val="00AB0F9F"/>
    <w:rsid w:val="00AB1456"/>
    <w:rsid w:val="00AD1E2A"/>
    <w:rsid w:val="00AD5346"/>
    <w:rsid w:val="00AD7F03"/>
    <w:rsid w:val="00AF2E77"/>
    <w:rsid w:val="00AF7193"/>
    <w:rsid w:val="00B0058F"/>
    <w:rsid w:val="00B017DE"/>
    <w:rsid w:val="00B05284"/>
    <w:rsid w:val="00B06739"/>
    <w:rsid w:val="00B1227D"/>
    <w:rsid w:val="00B12405"/>
    <w:rsid w:val="00B3171F"/>
    <w:rsid w:val="00B31892"/>
    <w:rsid w:val="00B362A8"/>
    <w:rsid w:val="00B37CF0"/>
    <w:rsid w:val="00B42451"/>
    <w:rsid w:val="00B6178C"/>
    <w:rsid w:val="00B64D14"/>
    <w:rsid w:val="00B746D0"/>
    <w:rsid w:val="00B831F6"/>
    <w:rsid w:val="00B848F2"/>
    <w:rsid w:val="00B857E6"/>
    <w:rsid w:val="00B8679F"/>
    <w:rsid w:val="00BB1A85"/>
    <w:rsid w:val="00BB1C44"/>
    <w:rsid w:val="00BB54B3"/>
    <w:rsid w:val="00BD2AC7"/>
    <w:rsid w:val="00C131DE"/>
    <w:rsid w:val="00C321E8"/>
    <w:rsid w:val="00C415C4"/>
    <w:rsid w:val="00C44C6F"/>
    <w:rsid w:val="00C56FD5"/>
    <w:rsid w:val="00C60BBF"/>
    <w:rsid w:val="00C771EE"/>
    <w:rsid w:val="00C900F1"/>
    <w:rsid w:val="00C92CB4"/>
    <w:rsid w:val="00CA13F5"/>
    <w:rsid w:val="00CA2D2A"/>
    <w:rsid w:val="00CA55BD"/>
    <w:rsid w:val="00CC4067"/>
    <w:rsid w:val="00CD5229"/>
    <w:rsid w:val="00CE451C"/>
    <w:rsid w:val="00D01562"/>
    <w:rsid w:val="00D11868"/>
    <w:rsid w:val="00D147AF"/>
    <w:rsid w:val="00D319BE"/>
    <w:rsid w:val="00D51431"/>
    <w:rsid w:val="00D56A3E"/>
    <w:rsid w:val="00D61CC8"/>
    <w:rsid w:val="00D62C5A"/>
    <w:rsid w:val="00D77F0C"/>
    <w:rsid w:val="00D85A31"/>
    <w:rsid w:val="00D961C0"/>
    <w:rsid w:val="00DA1B90"/>
    <w:rsid w:val="00DB5D69"/>
    <w:rsid w:val="00DB6A52"/>
    <w:rsid w:val="00DC61BE"/>
    <w:rsid w:val="00DE2D4A"/>
    <w:rsid w:val="00E05561"/>
    <w:rsid w:val="00E12DE8"/>
    <w:rsid w:val="00E2644C"/>
    <w:rsid w:val="00E301DF"/>
    <w:rsid w:val="00E43AE1"/>
    <w:rsid w:val="00E50940"/>
    <w:rsid w:val="00E51134"/>
    <w:rsid w:val="00E57E79"/>
    <w:rsid w:val="00E601A2"/>
    <w:rsid w:val="00E643EC"/>
    <w:rsid w:val="00E732B3"/>
    <w:rsid w:val="00E77451"/>
    <w:rsid w:val="00EA26CC"/>
    <w:rsid w:val="00EA2700"/>
    <w:rsid w:val="00EB5C20"/>
    <w:rsid w:val="00EC1D69"/>
    <w:rsid w:val="00ED474A"/>
    <w:rsid w:val="00ED7925"/>
    <w:rsid w:val="00EF10DE"/>
    <w:rsid w:val="00EF6447"/>
    <w:rsid w:val="00F16BD9"/>
    <w:rsid w:val="00F2600C"/>
    <w:rsid w:val="00F51E96"/>
    <w:rsid w:val="00F550F6"/>
    <w:rsid w:val="00F56CC9"/>
    <w:rsid w:val="00F573F1"/>
    <w:rsid w:val="00F63C54"/>
    <w:rsid w:val="00F740E4"/>
    <w:rsid w:val="00F753E0"/>
    <w:rsid w:val="00F777A7"/>
    <w:rsid w:val="00F82E2A"/>
    <w:rsid w:val="00F8406F"/>
    <w:rsid w:val="00FB3C6B"/>
    <w:rsid w:val="00FD51D5"/>
    <w:rsid w:val="00FD6D78"/>
    <w:rsid w:val="00FE74D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3A6E50"/>
  <w15:docId w15:val="{6D7A7C64-736E-42F3-AECD-13F4D58A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F59C1"/>
    <w:rPr>
      <w:lang w:val="hr-HR"/>
    </w:rPr>
  </w:style>
  <w:style w:type="paragraph" w:styleId="Naslov1">
    <w:name w:val="heading 1"/>
    <w:basedOn w:val="Normal"/>
    <w:next w:val="Normal"/>
    <w:rsid w:val="00266E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rsid w:val="00266E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rsid w:val="00266E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rsid w:val="00266E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rsid w:val="00266E7F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rsid w:val="00266E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266E7F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rsid w:val="00266E7F"/>
    <w:pPr>
      <w:keepNext/>
      <w:keepLines/>
      <w:spacing w:after="320"/>
    </w:pPr>
    <w:rPr>
      <w:color w:val="666666"/>
      <w:sz w:val="30"/>
      <w:szCs w:val="30"/>
    </w:rPr>
  </w:style>
  <w:style w:type="paragraph" w:styleId="Zaglavlje">
    <w:name w:val="header"/>
    <w:basedOn w:val="Normal"/>
    <w:link w:val="Zaglavl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EDD"/>
  </w:style>
  <w:style w:type="paragraph" w:styleId="Podnoje">
    <w:name w:val="footer"/>
    <w:basedOn w:val="Normal"/>
    <w:link w:val="PodnojeChar"/>
    <w:uiPriority w:val="99"/>
    <w:unhideWhenUsed/>
    <w:rsid w:val="00782ED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EDD"/>
  </w:style>
  <w:style w:type="character" w:styleId="Hiperveza">
    <w:name w:val="Hyperlink"/>
    <w:basedOn w:val="Zadanifontodlomka"/>
    <w:uiPriority w:val="99"/>
    <w:unhideWhenUsed/>
    <w:rsid w:val="00C900F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900F1"/>
    <w:rPr>
      <w:color w:val="808080"/>
      <w:shd w:val="clear" w:color="auto" w:fill="E6E6E6"/>
    </w:rPr>
  </w:style>
  <w:style w:type="character" w:styleId="SlijeenaHiperveza">
    <w:name w:val="FollowedHyperlink"/>
    <w:basedOn w:val="Zadanifontodlomka"/>
    <w:uiPriority w:val="99"/>
    <w:semiHidden/>
    <w:unhideWhenUsed/>
    <w:rsid w:val="00C900F1"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F777A7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A7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A7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A7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A7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B746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Istaknuto">
    <w:name w:val="Emphasis"/>
    <w:basedOn w:val="Zadanifontodlomka"/>
    <w:uiPriority w:val="20"/>
    <w:qFormat/>
    <w:rsid w:val="00B746D0"/>
    <w:rPr>
      <w:i/>
      <w:iCs/>
    </w:rPr>
  </w:style>
  <w:style w:type="paragraph" w:styleId="Odlomakpopisa">
    <w:name w:val="List Paragraph"/>
    <w:basedOn w:val="Normal"/>
    <w:uiPriority w:val="34"/>
    <w:qFormat/>
    <w:rsid w:val="00EF10DE"/>
    <w:pPr>
      <w:ind w:left="720"/>
      <w:contextualSpacing/>
    </w:pPr>
  </w:style>
  <w:style w:type="character" w:styleId="HTML-navod">
    <w:name w:val="HTML Cite"/>
    <w:basedOn w:val="Zadanifontodlomka"/>
    <w:uiPriority w:val="99"/>
    <w:semiHidden/>
    <w:unhideWhenUsed/>
    <w:rsid w:val="00316F9C"/>
    <w:rPr>
      <w:i/>
      <w:iCs/>
    </w:rPr>
  </w:style>
  <w:style w:type="paragraph" w:customStyle="1" w:styleId="Default">
    <w:name w:val="Default"/>
    <w:rsid w:val="003734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sz w:val="24"/>
      <w:szCs w:val="24"/>
      <w:lang w:val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56CC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642D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940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51862-B5A9-4F9C-AEF1-AB1A3084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user</cp:lastModifiedBy>
  <cp:revision>14</cp:revision>
  <cp:lastPrinted>2020-11-10T12:41:00Z</cp:lastPrinted>
  <dcterms:created xsi:type="dcterms:W3CDTF">2021-12-04T17:09:00Z</dcterms:created>
  <dcterms:modified xsi:type="dcterms:W3CDTF">2022-01-03T12:10:00Z</dcterms:modified>
</cp:coreProperties>
</file>