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2C0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994" w:type="pct"/>
        <w:tblInd w:w="0" w:type="dxa"/>
        <w:tblLook w:val="04A0" w:firstRow="1" w:lastRow="0" w:firstColumn="1" w:lastColumn="0" w:noHBand="0" w:noVBand="1"/>
      </w:tblPr>
      <w:tblGrid>
        <w:gridCol w:w="4151"/>
        <w:gridCol w:w="9826"/>
      </w:tblGrid>
      <w:tr w:rsidR="008A7E02" w14:paraId="2458A36C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131" w14:textId="77777777" w:rsidR="008A7E02" w:rsidRDefault="008A7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Motivacijska tema</w:t>
            </w:r>
          </w:p>
          <w:p w14:paraId="73533EC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AF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Obitelj i dom</w:t>
            </w:r>
          </w:p>
        </w:tc>
      </w:tr>
      <w:tr w:rsidR="008A7E02" w14:paraId="4339C671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53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tema </w:t>
            </w:r>
          </w:p>
          <w:p w14:paraId="59401D5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E8B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Obitelj i dom</w:t>
            </w:r>
          </w:p>
        </w:tc>
      </w:tr>
      <w:tr w:rsidR="008A7E02" w14:paraId="326A9D06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09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jedinica</w:t>
            </w:r>
          </w:p>
          <w:p w14:paraId="0949A55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B1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kućni ljubimac</w:t>
            </w:r>
          </w:p>
        </w:tc>
      </w:tr>
      <w:tr w:rsidR="008A7E02" w14:paraId="75A0CC91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AFD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 sata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1F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usvajanje novih sadržaja</w:t>
            </w:r>
          </w:p>
          <w:p w14:paraId="0871178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480AA98B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2C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Nastavne metode</w:t>
            </w:r>
          </w:p>
          <w:p w14:paraId="6141EA2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5B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razgovora, metoda usmenog izlaganja, metoda promatranja</w:t>
            </w:r>
          </w:p>
        </w:tc>
      </w:tr>
      <w:tr w:rsidR="008A7E02" w14:paraId="3DE0F5C7" w14:textId="77777777" w:rsidTr="008A7E02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1CB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Oblici rada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BB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frontalni, individualni, rad u skupini</w:t>
            </w:r>
          </w:p>
          <w:p w14:paraId="20C4EDB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19AC5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41DB82B5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1D323F6F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2BB84B75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029" w:type="dxa"/>
        <w:tblInd w:w="0" w:type="dxa"/>
        <w:tblLook w:val="04A0" w:firstRow="1" w:lastRow="0" w:firstColumn="1" w:lastColumn="0" w:noHBand="0" w:noVBand="1"/>
      </w:tblPr>
      <w:tblGrid>
        <w:gridCol w:w="4106"/>
        <w:gridCol w:w="9923"/>
      </w:tblGrid>
      <w:tr w:rsidR="008A7E02" w14:paraId="1B26A3F2" w14:textId="77777777" w:rsidTr="008A7E0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A1F1" w14:textId="77777777" w:rsidR="008A7E02" w:rsidRDefault="008A7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9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Organiziranost svijeta oko nas, Pojedinac i društvo, Istraživački pristup (pod koncept)</w:t>
            </w:r>
          </w:p>
          <w:p w14:paraId="3F57821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233E2FF2" w14:textId="77777777" w:rsidTr="008A7E0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A7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Odgojno – obrazovni ishodi</w:t>
            </w:r>
          </w:p>
          <w:p w14:paraId="34A70AB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B1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A.1.3. Učenik uspoređuje organiziranost različitih prostora i zajednica u neposrednome okružju.</w:t>
            </w:r>
          </w:p>
          <w:p w14:paraId="2173F90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uspoređuje organizaciju doma  (članovi obitelji, prostorije u domu...)</w:t>
            </w:r>
          </w:p>
          <w:p w14:paraId="7924AB2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opisuje organiziranost zajednice u svome okružju te prepoznaje važnost pravila za njezino djelovanje </w:t>
            </w:r>
          </w:p>
          <w:p w14:paraId="0EC6C07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opisuje svoje dužnosti u zajednici kojoj pripada</w:t>
            </w:r>
          </w:p>
          <w:p w14:paraId="79D1C82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775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PID OŠ C.1.2. Učenik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uspoređuje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ulogu i utjecaj prava, pravila i dužnosti na pojedinca i zajednicu te preuzima odgovornost za svoje postupke.</w:t>
            </w:r>
          </w:p>
          <w:p w14:paraId="53AA77C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obavlja dužnosti i pomaže u obitelji te preuzima odgovornost za kućne ljubimce u obitelji</w:t>
            </w:r>
          </w:p>
          <w:p w14:paraId="4DC1330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otkriva svoju ulogu u zajednici, povezanost s ostalim članovima </w:t>
            </w:r>
          </w:p>
          <w:p w14:paraId="07CE8BE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imenuje osobu koja liječi životinje </w:t>
            </w:r>
          </w:p>
          <w:p w14:paraId="19DABF6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27D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  <w:p w14:paraId="067A3C6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promatra i opisuje</w:t>
            </w:r>
          </w:p>
          <w:p w14:paraId="1A6B9C7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postavlja pitanja</w:t>
            </w:r>
          </w:p>
          <w:p w14:paraId="2D5EA72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objašnjava uočeno i istraženo</w:t>
            </w:r>
          </w:p>
        </w:tc>
      </w:tr>
      <w:tr w:rsidR="008A7E02" w14:paraId="5B401D8A" w14:textId="77777777" w:rsidTr="008A7E0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F0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Odgojno – obrazovna očekivanja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međupredmetnih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tema i suodnosi  s ostalim predmetima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0C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 xml:space="preserve"> A.1.1. Razvija sliku o sebi.</w:t>
            </w:r>
          </w:p>
          <w:p w14:paraId="03F6CDE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Uočava različitosti u obitelji.</w:t>
            </w:r>
          </w:p>
          <w:p w14:paraId="2E46C2D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Uključuje se u ponuđene aktivnosti s vršnjacima.</w:t>
            </w:r>
          </w:p>
          <w:p w14:paraId="6BAE298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U obitelji ispunjava obveze primjerene dobi.</w:t>
            </w:r>
          </w:p>
          <w:p w14:paraId="137BA49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  <w:p w14:paraId="0966F80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>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 xml:space="preserve"> C.1.3. Pridonosi skupini.</w:t>
            </w:r>
          </w:p>
          <w:p w14:paraId="4E45C19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Opisuje aktivnosti kojima može pomoći u obitelji i</w:t>
            </w:r>
          </w:p>
          <w:p w14:paraId="6521902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  razrednome odjelu.</w:t>
            </w:r>
          </w:p>
          <w:p w14:paraId="53A42C7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Aktivno sudjeluje u aktivnostima skupine.</w:t>
            </w:r>
          </w:p>
          <w:p w14:paraId="5C4BAF1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Pomaže učenicima u razrednome odjelu različitim</w:t>
            </w:r>
          </w:p>
          <w:p w14:paraId="5E88227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 aktivnostima.</w:t>
            </w:r>
          </w:p>
          <w:p w14:paraId="279E789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  <w:p w14:paraId="0585C28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 xml:space="preserve"> A.1.3. Učenik spontano i kreativno oblikuje i izražava svoje misli i osjećaje pri učenju i rješavanju problema.</w:t>
            </w:r>
          </w:p>
          <w:p w14:paraId="778578C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 Pokazuje interes prema novome (idejama, pristupima rješavanju problema, situacijama).</w:t>
            </w:r>
          </w:p>
          <w:p w14:paraId="5678720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A.1.4. Učenik oblikuje i izražava svoje misli i osjećaje.</w:t>
            </w:r>
          </w:p>
          <w:p w14:paraId="65BAF4F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Može izraziti što misli i osjeća o nekom problemu, ideji, situaciji</w:t>
            </w:r>
          </w:p>
          <w:p w14:paraId="5054AF0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koja mu je bliska.</w:t>
            </w:r>
          </w:p>
          <w:p w14:paraId="5BCC613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262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TZK A.1.1. Izvodi prirodne načine gibanja.</w:t>
            </w:r>
          </w:p>
          <w:p w14:paraId="6255FE8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7DE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HJ A.1.1. Učenik razgovara i govori u skladu s jezičnim razvojem izražavajući svoje potrebe, misli i osjećaje.</w:t>
            </w:r>
          </w:p>
          <w:p w14:paraId="1873C56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ED4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OŠ MAT E.1.1. Služi se podatcima i prikazuje ih piktogramima i jednostavnim tablicama.</w:t>
            </w:r>
          </w:p>
          <w:p w14:paraId="2A05E0B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508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A1073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8A7E02" w14:paraId="2F4A757A" w14:textId="77777777" w:rsidTr="008A7E02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30A" w14:textId="77777777" w:rsidR="008A7E02" w:rsidRDefault="008A7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  <w:p w14:paraId="764DD02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iz Prirode i društva, digitalni udžbenik, računalo, projektor, pametna ploča, listić sa zadatcima, listić sa zagonetkama, tablica za istraživački dio,  slike životinja, ploča, kreda, pisanka, olovka,  loptica, predložak ruke u boji</w:t>
            </w:r>
          </w:p>
          <w:p w14:paraId="2236E70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689930C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0597"/>
      </w:tblGrid>
      <w:tr w:rsidR="008A7E02" w14:paraId="6C22C0DB" w14:textId="77777777" w:rsidTr="008A7E0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295E" w14:textId="77777777" w:rsidR="008A7E02" w:rsidRDefault="008A7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Vrednovanje za učenje/</w:t>
            </w:r>
          </w:p>
          <w:p w14:paraId="50CEFE9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17F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Povratna informacija učenicima tijekom razgovora.</w:t>
            </w:r>
          </w:p>
          <w:p w14:paraId="67E8E19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osobnih postignuća. (predložak ruke u boji)</w:t>
            </w:r>
          </w:p>
        </w:tc>
      </w:tr>
      <w:tr w:rsidR="008A7E02" w14:paraId="474D807D" w14:textId="77777777" w:rsidTr="008A7E0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67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Vrednovanje naučenog</w:t>
            </w:r>
          </w:p>
        </w:tc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AB0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471DCC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5A4EBB2D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196FA3AA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6AE673F7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627"/>
        <w:gridCol w:w="3367"/>
      </w:tblGrid>
      <w:tr w:rsidR="008A7E02" w14:paraId="4E30F32C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C850" w14:textId="77777777" w:rsidR="008A7E02" w:rsidRDefault="008A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I OPIS AKTIVNOSTI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6906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</w:t>
            </w:r>
          </w:p>
          <w:p w14:paraId="0D09DB5B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OČEKIVANJE</w:t>
            </w:r>
          </w:p>
        </w:tc>
      </w:tr>
      <w:tr w:rsidR="008A7E02" w14:paraId="27F5328B" w14:textId="77777777" w:rsidTr="008A7E02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B2E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UVODNI DIO SATA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8'</w:t>
            </w:r>
          </w:p>
        </w:tc>
      </w:tr>
      <w:tr w:rsidR="008A7E02" w14:paraId="37B69F73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42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2EFB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AKTIVNOSTI:</w:t>
            </w:r>
          </w:p>
          <w:p w14:paraId="6E02A1C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Pokazuje interes prema novome (idejama, pristupima rješavanju problema, situacijama).</w:t>
            </w:r>
          </w:p>
          <w:p w14:paraId="76065EB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D38B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Pogađam zagonetke</w:t>
            </w:r>
          </w:p>
          <w:p w14:paraId="1225F6B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Učenicima čitam zagonetku, nakon pogađanja otvaram ilustraciju na kojoj je točan odgovor ( mačka, pas). Pitam ih kako se glasa mačka, a kako pas?</w:t>
            </w:r>
          </w:p>
          <w:p w14:paraId="557768E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2631"/>
            </w:tblGrid>
            <w:tr w:rsidR="008A7E02" w14:paraId="5C0E29FA" w14:textId="77777777">
              <w:trPr>
                <w:trHeight w:val="804"/>
              </w:trPr>
              <w:tc>
                <w:tcPr>
                  <w:tcW w:w="26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1015C1C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Uredna sam, uvijek čista,</w:t>
                  </w:r>
                </w:p>
                <w:p w14:paraId="0C377C5C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gusta mi se dlaka blista</w:t>
                  </w:r>
                </w:p>
                <w:p w14:paraId="47AA9543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 lijep mi je brk.</w:t>
                  </w:r>
                </w:p>
                <w:p w14:paraId="762CFBE3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 tvome se krilu mazim,</w:t>
                  </w:r>
                </w:p>
                <w:p w14:paraId="36C8176C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ali kada miša spazim,</w:t>
                  </w:r>
                </w:p>
                <w:p w14:paraId="353749B3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trk!</w:t>
                  </w:r>
                </w:p>
                <w:p w14:paraId="25132C19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(mačka)</w:t>
                  </w:r>
                </w:p>
              </w:tc>
              <w:tc>
                <w:tcPr>
                  <w:tcW w:w="26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8F8D47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Za ovcama ide, pastir nije,</w:t>
                  </w:r>
                </w:p>
                <w:p w14:paraId="7D2BC098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 lov ide, lovac nije,</w:t>
                  </w:r>
                </w:p>
                <w:p w14:paraId="12888553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Stražu čuva, stražar nije?</w:t>
                  </w:r>
                </w:p>
                <w:p w14:paraId="1A6F8F9B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44E4E79A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C95E4ED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D7C13BE" w14:textId="77777777" w:rsidR="008A7E02" w:rsidRDefault="008A7E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(pas)</w:t>
                  </w:r>
                </w:p>
              </w:tc>
            </w:tr>
          </w:tbl>
          <w:p w14:paraId="266D406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739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D99E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71CE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AKTIVNOSTI:</w:t>
            </w:r>
          </w:p>
          <w:p w14:paraId="058C6A7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Aktivno sudjeluje u aktivnostima skupine.  Pomaže učenicima u razrednome odjelu različitim   aktivnostima.</w:t>
            </w:r>
          </w:p>
          <w:p w14:paraId="76DC1E1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  <w:p w14:paraId="757AEBD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 xml:space="preserve">AKTIVNOST: 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Igram igru „Ide maca oko tebe“</w:t>
            </w:r>
          </w:p>
          <w:p w14:paraId="07B6534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Zamolim učenike da se ustanu i sjednu u krug kako bismo odigrali jednu igru koja se zove „Ide maca oko tebe“. Učenici sjedaju u krug te im objasnim pravila igre. Jedan učenik/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je (maca) i stane izvan kruga. U ruci ima mekanu lopticu. Svi trebaju pjevati, a maca kruži oko učenika (s vanjske strane kruga) u smjeru kazaljke na satu. U jednome trenutku mora neopazice staviti lopticu iza nekoga. Time je dala na znanje da je tog učenika/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izabrala za miša. Kada završi pjesma, svi učenici moraju brzo pogledati je li iza njih predmet. Onaj koji iza sebe ima predmet miš je te se mora brzo ustati i optrčati oko kruga (u smjeru kazaljke na satu). U isto vrijeme maca vreba njegovo mjesto, tj. treba stići na upražnjeno mjesto prije miša. Ako maca stigne prije miša, učenik/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koji je ostao/la bez mjesta postaje maca. No, ako miš uspije stići prije mace, sve se ponavlja, tj. i dalje je isto dijete maca.</w:t>
            </w:r>
          </w:p>
          <w:p w14:paraId="78A578D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80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DA1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A.1.3. Učenik spontano i kreativno oblikuje i izražava svoje misli i osjećaje pri učenju i rješavanju problema.</w:t>
            </w:r>
          </w:p>
          <w:p w14:paraId="5D7CCC2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491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BFE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60C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8EC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87A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6C1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4DF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3C5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4011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870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EFD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B12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E7CD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  <w:p w14:paraId="0A68CD8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C.1.3. Pridonosi skupini.</w:t>
            </w:r>
          </w:p>
          <w:p w14:paraId="71A08FB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4BF64281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05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Najavljujem da ćemo danas učiti o ljubimcima i brizi o njima.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0F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6D27F9EA" w14:textId="77777777" w:rsidTr="008A7E02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24B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GLAVNI DIO SATA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25'</w:t>
            </w:r>
          </w:p>
        </w:tc>
      </w:tr>
      <w:tr w:rsidR="008A7E02" w14:paraId="0A2622F3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9F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40C5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AKTIVNOSTI:</w:t>
            </w:r>
          </w:p>
          <w:p w14:paraId="710B5F1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zaključuje o važnosti brige za kućne ljubimce i izvršavanju svojih dužnosti vezanih za kućne ljubimce.</w:t>
            </w:r>
          </w:p>
          <w:p w14:paraId="5C4BF99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379B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Sudjelujem u razgovoru i zaključujem </w:t>
            </w:r>
          </w:p>
          <w:p w14:paraId="2551231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Imate li  ljubimce? Koje?  (pokazuju fotografije svojih ljubimaca koje su donijeli od kuće)? Kako se zovu? Gdje žive? Tko o njima brine?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Upućujem učenike da otvore udžbenik na  72 str. te vodimo razgovor o  ljubimcima.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Koje životinje još mogu biti ljubimci. </w:t>
            </w:r>
          </w:p>
          <w:p w14:paraId="34BD143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BE0F9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6842B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Zaključuju: Životinje koje žive u domu i o kojima brinemo kućni su ljubimci. Zapisujem naslov na ploču</w:t>
            </w:r>
          </w:p>
          <w:p w14:paraId="2CD3FE7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 kućni ljubimac. </w:t>
            </w:r>
          </w:p>
          <w:p w14:paraId="5BD5AD2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60015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ilustracije u udžbeniku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razgovaramo.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koji način brineš o svom kućnom ljubimcu? Smiješ li zanemariti svoje obveze?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Pojašnjavaju svoj odgovor.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Tko brine o zdravlju tvog kućnog ljubimca?</w:t>
            </w:r>
          </w:p>
          <w:p w14:paraId="11212AF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Zaključuju: Moram brinuti o svom kućnom ljubimcu. On je živo biće, nije igračka.</w:t>
            </w:r>
          </w:p>
          <w:p w14:paraId="407A524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 je osoba koja brine o zdravlju kućnih ljubimaca.</w:t>
            </w:r>
          </w:p>
          <w:p w14:paraId="2FB3FE2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287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02B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5FB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56D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E61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F5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847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0CC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PID OŠ A.1.3. Učenik uspoređuje organiziranost različitih prostora i zajednica u neposrednome okružju.</w:t>
            </w:r>
          </w:p>
          <w:p w14:paraId="70757EA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1F5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C.1.2. Učenik uspoređuje ulogu i utjecaj prava, pravila i dužnosti na pojedinca i zajednicu te preuzima odgovornost za svoje postupke.</w:t>
            </w:r>
          </w:p>
          <w:p w14:paraId="0F27044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F00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A.1.1. Razvija sliku o sebi.</w:t>
            </w:r>
          </w:p>
          <w:p w14:paraId="1E95483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C.1.3. Pridonosi skupini.</w:t>
            </w:r>
          </w:p>
          <w:p w14:paraId="60012F5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  <w:p w14:paraId="2882EF8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A.1.4. Učenik oblikuje i izražava svoje misli i osjećaje.</w:t>
            </w:r>
          </w:p>
          <w:p w14:paraId="422B173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5A53BF21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DD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2CE4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AKTIVNOSTI:</w:t>
            </w:r>
          </w:p>
          <w:p w14:paraId="51F191A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 istražuje i grafički prikazuje zastupljenost pojedinih vrsta kućnih ljubimaca među učenicima u razrednom odjeljenju. </w:t>
            </w:r>
          </w:p>
          <w:p w14:paraId="3B6C9AA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6490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 xml:space="preserve">AKTIVNOST: 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„Mali istraživači“</w:t>
            </w:r>
          </w:p>
          <w:p w14:paraId="64DD0A4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12DF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Učenicima dijelim papir na kojem je nacrtana tablica. U skupini istražuju koji kućni ljubimci prevladavaju u razredu. Učenici trebaju ispitati svoje prijatelje u učionici o tome kojeg kućnog ljubimca imaju te prikazati u tablici. (Prilog 1.)</w:t>
            </w:r>
          </w:p>
          <w:p w14:paraId="6FAD88E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Sad nam slijedi aktivnost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>„Mali istraživači“. Odaberite voditelja/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>icu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bidi="hr-HR"/>
              </w:rPr>
              <w:t xml:space="preserve"> skupine. Dogovorite se kako će se vaša skupina zvati. Zajedno ćete ispitati ostale učenike koje imaju kućne ljubimca. Podatke unosite u tablicu 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ojeći polja u stupcima.  Imate dva stupca, jedan je sa slikom psa, a drugi  je sa slikom  mačke. Imate još tri prazna stupca, ukoliko netko ima drugog ljubimca, možete ga nacrtati i upisati koliko ga učenika ima.  Nakon prikupljenih podataka svaka skupina  stavit će tablicu na ploču te obrazložiti svoje istraživanje i usporediti svoje rezultate s rezultatima ostalih skupina.  </w:t>
            </w:r>
          </w:p>
          <w:p w14:paraId="6F6A629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C56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8B3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762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A67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0DD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Ponavljam</w:t>
            </w:r>
          </w:p>
          <w:p w14:paraId="2D4F2A2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Sljedeća nam je aktivnost igra „Dan noć“. Učenicima pojašnjavam pravila igre. Govorim tvrdnje, a oni trebaju ustati ako je tvrdnja točna, ako je netočna onda trebaju čučnuti.</w:t>
            </w:r>
          </w:p>
          <w:p w14:paraId="5110CD3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Zamolim ih da ustanu i stanu iza svoje stolice i pažljivo slušaju.</w:t>
            </w:r>
          </w:p>
          <w:p w14:paraId="0C9CC56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591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Kućni ljubimac je pas. Kućni ljubimac je slon. Kućni ljubimac je papiga. Kućni ljubimac je lav. Kućni ljubimac roda. O zdravlju životinja brine zubar. O zdravlju životinja brine veterinar. O mom kućnom ljubimcu brine susjed. O mom kućnom ljubimcu brinem ja.</w:t>
            </w:r>
          </w:p>
          <w:p w14:paraId="335F469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895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B5B11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803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9C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9D2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  <w:p w14:paraId="45E9713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ACC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lastRenderedPageBreak/>
              <w:t>osr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A.1.1. Razvija sliku o sebi.</w:t>
            </w:r>
          </w:p>
          <w:p w14:paraId="0CF96D2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C.1.3. Pridonosi skupini.</w:t>
            </w:r>
          </w:p>
          <w:p w14:paraId="57DCDAE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A.1.4. Učenik oblikuje i izražava svoje misli i osjećaje.</w:t>
            </w:r>
          </w:p>
          <w:p w14:paraId="4EC71ED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1F0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934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C95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A.1.3. Učenik uspoređuje organiziranost različitih prostora i zajednica u neposrednome okružju.</w:t>
            </w:r>
          </w:p>
          <w:p w14:paraId="2014E1D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145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 OŠ C.1.2. Učenik uspoređuje ulogu i utjecaj prava, pravila i dužnosti na pojedinca i zajednicu te preuzima odgovornost za svoje postupke.</w:t>
            </w:r>
          </w:p>
          <w:p w14:paraId="08A26D9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02" w14:paraId="57B9D378" w14:textId="77777777" w:rsidTr="008A7E02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3D7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ZAVRŠNI DIO SATA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</w:tr>
      <w:tr w:rsidR="008A7E02" w14:paraId="5999BCB4" w14:textId="77777777" w:rsidTr="008A7E0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E0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ISHOD AKTIVNOSTI:</w:t>
            </w:r>
          </w:p>
          <w:p w14:paraId="07D8DD4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 navodi životinje koji su kućni ljubimci i tko se brine o zdravlju kućnih ljubimaca. Učenik razvija radne navike i prati svoje učenje.  </w:t>
            </w:r>
          </w:p>
          <w:p w14:paraId="25ADE2B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F60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AKTIVNOST:</w:t>
            </w:r>
          </w:p>
          <w:p w14:paraId="1CEE391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Svakom učeniku dajem listić sa zadatcima (Prilog 2.). Objašnjavam da u prvom zadatku trebaju zaokružiti  sličice životinja koje su kućni ljubimci,  u drugom zadatku povezati sličicu onoga tko liječi životinje, a u trećem zadatku da zaokruže tko se brine o njihovom kućnom ljubimcu. </w:t>
            </w:r>
          </w:p>
          <w:p w14:paraId="7A1028C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Nakon što su završili, zajedno  provjeravamo točne odgovore. </w:t>
            </w:r>
          </w:p>
          <w:p w14:paraId="58FA225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VREDNOVANJE:</w:t>
            </w:r>
          </w:p>
          <w:p w14:paraId="0F03D30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svakog učenika pripremit ću predložak ruke u crvenoj i zelenoj boji. </w:t>
            </w:r>
          </w:p>
          <w:p w14:paraId="20C447B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Zelena strana znači: U potpunosti razumijem.</w:t>
            </w:r>
          </w:p>
          <w:p w14:paraId="250098A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Crvena strana znači: Nisam baš siguran/na</w:t>
            </w:r>
          </w:p>
          <w:p w14:paraId="22EC9EE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ne znam, potrebno mi je objašnjenje, dlan okrenem prema dolje.</w:t>
            </w:r>
          </w:p>
          <w:p w14:paraId="6A98B6C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Postavit ću vam pitanje,  pogledat ćete u svoj listić i podići predložak ruke visoko u zrak.</w:t>
            </w:r>
          </w:p>
          <w:p w14:paraId="7FA9706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Navodim kućne ljubimce. </w:t>
            </w:r>
          </w:p>
          <w:p w14:paraId="2249CD0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Znam tko liječi životinje. </w:t>
            </w:r>
          </w:p>
          <w:p w14:paraId="044C3708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Znam tko se treba brinuti o mom kućnom ljubimcu.</w:t>
            </w:r>
          </w:p>
          <w:p w14:paraId="7AE7D01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Jeste li danas aktivno sudjelovali u skupini, pomagali svome timu?</w:t>
            </w:r>
          </w:p>
          <w:p w14:paraId="2A263C2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Kako ste se osjećali danas na satu prirode i društva?</w:t>
            </w:r>
          </w:p>
          <w:p w14:paraId="17DE502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Ukoliko ostane vremena možemo opet odigrati igru „Ide maca oko  tebe“. </w:t>
            </w:r>
          </w:p>
          <w:p w14:paraId="46B5B38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 DOMAĆE ZADAĆE</w:t>
            </w:r>
          </w:p>
          <w:p w14:paraId="43B5D15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Učenicima zadajem da kod kuće zalijepe sliku svog kućnog ljubimca, potom da ga nacrtaju.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58C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PID OŠ A.1.3. Učenik uspoređuje organiziranost različitih prostora i zajednica u neposrednome okružju.</w:t>
            </w:r>
          </w:p>
          <w:p w14:paraId="3A691E82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221D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PID OŠ C.1.2. Učenik uspoređuje ulogu i utjecaj prava, pravila i dužnosti na pojedinca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zajednicu te preuzima odgovornost za svoje postupke.</w:t>
            </w:r>
          </w:p>
          <w:p w14:paraId="185D97E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93747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02FAA299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643C682D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7C7560B6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3E0C1935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8A7E02" w14:paraId="54B4CA64" w14:textId="77777777" w:rsidTr="008A7E02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017" w14:textId="77777777" w:rsidR="008A7E02" w:rsidRDefault="008A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PLOČE</w:t>
            </w:r>
          </w:p>
        </w:tc>
      </w:tr>
      <w:tr w:rsidR="008A7E02" w14:paraId="6AF3EA6E" w14:textId="77777777" w:rsidTr="008A7E02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7D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1BCF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MOJ KUĆNI LJUBIMAC</w:t>
            </w:r>
          </w:p>
          <w:p w14:paraId="7720BE12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8ABA1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ŽIVOTINJE KOJE ŽIVE U KUĆI/ DOMU ZOVEMO KUĆNI LJUBIMCI.</w:t>
            </w:r>
          </w:p>
          <w:p w14:paraId="394D1954" w14:textId="77777777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ZDRAVLJU KUĆNIH LJUBIMACA BRINE VETERINAR.</w:t>
            </w:r>
          </w:p>
          <w:p w14:paraId="5DD17D30" w14:textId="2AB2EA2D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419AB" wp14:editId="680BE09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148590</wp:posOffset>
                      </wp:positionV>
                      <wp:extent cx="1242060" cy="1935480"/>
                      <wp:effectExtent l="0" t="0" r="15240" b="26670"/>
                      <wp:wrapNone/>
                      <wp:docPr id="1" name="Pravokutnik: zaobljeni kutov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1935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FF2E6" w14:textId="77777777" w:rsidR="008A7E02" w:rsidRDefault="008A7E02" w:rsidP="008A7E02">
                                  <w:pPr>
                                    <w:jc w:val="center"/>
                                  </w:pPr>
                                  <w:r>
                                    <w:t>Prilog 1.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419AB" id="Pravokutnik: zaobljeni kutovi 4" o:spid="_x0000_s1026" style="position:absolute;left:0;text-align:left;margin-left:33pt;margin-top:11.7pt;width:97.8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" fillcolor="white [3201]" strokecolor="#70ad47 [3209]" strokeweight="1pt">
                      <v:stroke joinstyle="miter"/>
                      <v:textbox>
                        <w:txbxContent>
                          <w:p w14:paraId="6BBFF2E6" w14:textId="77777777" w:rsidR="008A7E02" w:rsidRDefault="008A7E02" w:rsidP="008A7E02">
                            <w:pPr>
                              <w:jc w:val="center"/>
                            </w:pPr>
                            <w:r>
                              <w:t>Prilog 1.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BC73D4" w14:textId="61FB75C9" w:rsidR="008A7E02" w:rsidRDefault="008A7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98DC2" wp14:editId="306D08E8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13335</wp:posOffset>
                      </wp:positionV>
                      <wp:extent cx="1272540" cy="1965960"/>
                      <wp:effectExtent l="0" t="0" r="22860" b="15240"/>
                      <wp:wrapNone/>
                      <wp:docPr id="2" name="Pravokutnik: zaobljeni kutov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1965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A68B9" w14:textId="77777777" w:rsidR="008A7E02" w:rsidRDefault="008A7E02" w:rsidP="008A7E02">
                                  <w:pPr>
                                    <w:jc w:val="center"/>
                                  </w:pPr>
                                  <w:r>
                                    <w:t>Prilog 2.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98DC2" id="Pravokutnik: zaobljeni kutovi 3" o:spid="_x0000_s1027" style="position:absolute;left:0;text-align:left;margin-left:182.7pt;margin-top:1.05pt;width:100.2pt;height:1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" fillcolor="white [3201]" strokecolor="#70ad47 [3209]" strokeweight="1pt">
                      <v:stroke joinstyle="miter"/>
                      <v:textbox>
                        <w:txbxContent>
                          <w:p w14:paraId="63CA68B9" w14:textId="77777777" w:rsidR="008A7E02" w:rsidRDefault="008A7E02" w:rsidP="008A7E02">
                            <w:pPr>
                              <w:jc w:val="center"/>
                            </w:pPr>
                            <w:r>
                              <w:t>Prilog 2.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C0471B" wp14:editId="216728D4">
                  <wp:extent cx="1619250" cy="1409700"/>
                  <wp:effectExtent l="0" t="0" r="0" b="0"/>
                  <wp:docPr id="824280493" name="Slika 2" descr="Slika na kojoj se prikazuje crtić, ukrasni isječci, sisavac, Figurica životinje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80493" name="Slika 2" descr="Slika na kojoj se prikazuje crtić, ukrasni isječci, sisavac, Figurica životinje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074CBED" wp14:editId="3C5513B3">
                  <wp:extent cx="2609850" cy="2095500"/>
                  <wp:effectExtent l="0" t="0" r="0" b="0"/>
                  <wp:docPr id="598366466" name="Slika 1" descr="Slika na kojoj se prikazuje crtić, ilustracija, osmijeh, Crtić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66466" name="Slika 1" descr="Slika na kojoj se prikazuje crtić, ilustracija, osmijeh, Crtić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                </w:t>
            </w:r>
          </w:p>
          <w:p w14:paraId="00B45A3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1F6C847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E17C6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2CCF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D697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3107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B551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7C995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D14F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B597E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5355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BA96A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F0F7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023E9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Korištena literatura</w:t>
            </w:r>
          </w:p>
          <w:p w14:paraId="1B8E94E3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8A07" w14:textId="77777777" w:rsidR="008A7E02" w:rsidRDefault="008A7E02" w:rsidP="006A20D2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Priroda društvo i ja 1, radni udžbenik iz prirode i društva za prvi razred osnovne škole,  dr. sc. Mila Bulić, Gordana Kralj, Lidija Križanić, Karmen Hlad, Andreja Kovač, Andreja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Kosorčić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(2021.), Alfa, Zagreb</w:t>
            </w:r>
          </w:p>
          <w:p w14:paraId="3EA605E9" w14:textId="77777777" w:rsidR="008A7E02" w:rsidRDefault="008A7E02" w:rsidP="006A20D2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znanosti i obrazovanja (2019). Kurikulum nastavnog predmeta Priroda i društvo za osnovne škole.</w:t>
            </w:r>
          </w:p>
          <w:p w14:paraId="023D8D8C" w14:textId="77777777" w:rsidR="008A7E02" w:rsidRDefault="008A7E0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https://mzo.gov.hr/UserDocsImages/dokumenti/Publikacije/Predmetni/Kurikulum%20nastavnog%20predmeta%20Priroda%20i%20drustvo%20za%20osnovne%20skole.pdf</w:t>
              </w:r>
            </w:hyperlink>
          </w:p>
          <w:p w14:paraId="0E6BD56E" w14:textId="77777777" w:rsidR="008A7E02" w:rsidRDefault="008A7E02" w:rsidP="006A20D2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Ministarstvo znanosti  i obrazovanja (2019.). </w:t>
            </w:r>
          </w:p>
          <w:p w14:paraId="59E79ED3" w14:textId="77777777" w:rsidR="008A7E02" w:rsidRDefault="008A7E0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Kurikulum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 Osobni i socijalni razvoj za osnovne i srednje škole</w:t>
            </w:r>
          </w:p>
          <w:p w14:paraId="25C4E889" w14:textId="77777777" w:rsidR="008A7E02" w:rsidRDefault="008A7E0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https://mzo.gov.hr/UserDocsImages/dokumenti/Publikacije/Medupredmetne/Kurikulum%20medupredmetne%20teme%20Osobni%20i%20socijalni%20razvoj%20za%20osnovne%20i%20srednje%20skole.pdf</w:t>
              </w:r>
            </w:hyperlink>
          </w:p>
          <w:p w14:paraId="0E19881E" w14:textId="77777777" w:rsidR="008A7E02" w:rsidRDefault="008A7E0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Kurikulum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 Učiti kako učiti za osnovne i srednje škole</w:t>
            </w:r>
          </w:p>
          <w:p w14:paraId="0487B128" w14:textId="77777777" w:rsidR="008A7E02" w:rsidRDefault="008A7E0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https://mzo.gov.hr/UserDocsImages/dokumenti/Publikacije/Medupredmetne/Kurikulum%20medupredmetne%20teme%20Uciti%20kako%20uciti%20za%20osnovne%20i%20srednje%20skole.pdf</w:t>
              </w:r>
            </w:hyperlink>
          </w:p>
          <w:p w14:paraId="64A3FF3B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6104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7D1F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5B740" w14:textId="77777777" w:rsidR="008A7E02" w:rsidRDefault="008A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566DD" w14:textId="77777777" w:rsidR="008A7E02" w:rsidRDefault="008A7E02" w:rsidP="008A7E02">
      <w:pPr>
        <w:rPr>
          <w:rFonts w:ascii="Times New Roman" w:hAnsi="Times New Roman" w:cs="Times New Roman"/>
          <w:sz w:val="24"/>
          <w:szCs w:val="24"/>
        </w:rPr>
      </w:pPr>
    </w:p>
    <w:p w14:paraId="5C7E9473" w14:textId="77777777" w:rsidR="00D3690D" w:rsidRPr="008A7E02" w:rsidRDefault="00D3690D" w:rsidP="008A7E02"/>
    <w:sectPr w:rsidR="00D3690D" w:rsidRPr="008A7E02" w:rsidSect="008A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5614"/>
    <w:multiLevelType w:val="hybridMultilevel"/>
    <w:tmpl w:val="2E7247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12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02"/>
    <w:rsid w:val="008A7E02"/>
    <w:rsid w:val="00D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41F7"/>
  <w15:chartTrackingRefBased/>
  <w15:docId w15:val="{D45E74BC-9220-4DDD-8F9D-9B4473C6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02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7E0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7E02"/>
    <w:pPr>
      <w:ind w:left="720"/>
      <w:contextualSpacing/>
    </w:pPr>
  </w:style>
  <w:style w:type="table" w:styleId="Reetkatablice">
    <w:name w:val="Table Grid"/>
    <w:basedOn w:val="Obinatablica"/>
    <w:uiPriority w:val="39"/>
    <w:rsid w:val="008A7E0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UserDocsImages/dokumenti/Publikacije/Medupredmetne/Kurikulum%20medupredmetne%20teme%20Osobni%20i%20socijalni%20razvoj%20za%20osnovne%20i%20srednje%20sko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UserDocsImages/dokumenti/Publikacije/Predmetni/Kurikulum%20nastavnog%20predmeta%20Priroda%20i%20drustvo%20za%20osnovne%20sko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zo.gov.hr/UserDocsImages/dokumenti/Publikacije/Medupredmetne/Kurikulum%20medupredmetne%20teme%20Uciti%20kako%20uciti%20za%20osnovne%20i%20srednje%20skole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Sluganović</dc:creator>
  <cp:keywords/>
  <dc:description/>
  <cp:lastModifiedBy>Tatjana Sluganović</cp:lastModifiedBy>
  <cp:revision>2</cp:revision>
  <dcterms:created xsi:type="dcterms:W3CDTF">2023-12-31T20:39:00Z</dcterms:created>
  <dcterms:modified xsi:type="dcterms:W3CDTF">2023-12-31T20:40:00Z</dcterms:modified>
</cp:coreProperties>
</file>