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6"/>
        <w:tblpPr w:leftFromText="180" w:rightFromText="180" w:vertAnchor="text" w:horzAnchor="margin" w:tblpY="231"/>
        <w:tblW w:w="9576" w:type="dxa"/>
        <w:tblLook w:val="04A0" w:firstRow="1" w:lastRow="0" w:firstColumn="1" w:lastColumn="0" w:noHBand="0" w:noVBand="1"/>
      </w:tblPr>
      <w:tblGrid>
        <w:gridCol w:w="1526"/>
        <w:gridCol w:w="690"/>
        <w:gridCol w:w="7360"/>
      </w:tblGrid>
      <w:tr w:rsidR="00483F87" w:rsidRPr="00483F87" w14:paraId="79FB3413" w14:textId="77777777" w:rsidTr="00483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14:paraId="7C7D9CF4" w14:textId="77777777" w:rsidR="00483F87" w:rsidRPr="00483F87" w:rsidRDefault="00483F87" w:rsidP="00483F87">
            <w:pPr>
              <w:spacing w:after="160" w:line="259" w:lineRule="auto"/>
            </w:pPr>
            <w:r w:rsidRPr="00483F87">
              <w:t xml:space="preserve">Osnovne informacije </w:t>
            </w:r>
          </w:p>
        </w:tc>
      </w:tr>
      <w:tr w:rsidR="00483F87" w:rsidRPr="00483F87" w14:paraId="205537C0" w14:textId="77777777" w:rsidTr="00483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gridSpan w:val="2"/>
          </w:tcPr>
          <w:p w14:paraId="3509AB6C" w14:textId="77777777" w:rsidR="00483F87" w:rsidRPr="00483F87" w:rsidRDefault="00483F87" w:rsidP="00483F87">
            <w:pPr>
              <w:spacing w:after="160" w:line="259" w:lineRule="auto"/>
            </w:pPr>
            <w:r w:rsidRPr="00483F87">
              <w:t>Naziv aktivnosti</w:t>
            </w:r>
          </w:p>
        </w:tc>
        <w:tc>
          <w:tcPr>
            <w:tcW w:w="7360" w:type="dxa"/>
          </w:tcPr>
          <w:p w14:paraId="4F022513" w14:textId="77777777" w:rsidR="00483F87" w:rsidRPr="00483F87" w:rsidRDefault="00483F87" w:rsidP="00483F8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F87">
              <w:t>Marketinško istraživanje</w:t>
            </w:r>
          </w:p>
        </w:tc>
      </w:tr>
      <w:tr w:rsidR="00483F87" w:rsidRPr="00483F87" w14:paraId="49F50473" w14:textId="77777777" w:rsidTr="0048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gridSpan w:val="2"/>
          </w:tcPr>
          <w:p w14:paraId="00487F2B" w14:textId="77777777" w:rsidR="00483F87" w:rsidRPr="00483F87" w:rsidRDefault="00483F87" w:rsidP="00483F87">
            <w:pPr>
              <w:spacing w:after="160" w:line="259" w:lineRule="auto"/>
            </w:pPr>
            <w:r w:rsidRPr="00483F87">
              <w:t>Nastavni predmet</w:t>
            </w:r>
          </w:p>
        </w:tc>
        <w:tc>
          <w:tcPr>
            <w:tcW w:w="7360" w:type="dxa"/>
          </w:tcPr>
          <w:p w14:paraId="784353DC" w14:textId="77777777" w:rsidR="00483F87" w:rsidRPr="00483F87" w:rsidRDefault="00483F87" w:rsidP="00483F8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F87">
              <w:t>Marketing u turizmu</w:t>
            </w:r>
          </w:p>
        </w:tc>
      </w:tr>
      <w:tr w:rsidR="00483F87" w:rsidRPr="00483F87" w14:paraId="7C9E23EF" w14:textId="77777777" w:rsidTr="00483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gridSpan w:val="2"/>
          </w:tcPr>
          <w:p w14:paraId="57B89CCC" w14:textId="77777777" w:rsidR="00483F87" w:rsidRPr="00483F87" w:rsidRDefault="00483F87" w:rsidP="00483F87">
            <w:pPr>
              <w:spacing w:after="160" w:line="259" w:lineRule="auto"/>
            </w:pPr>
            <w:r w:rsidRPr="00483F87">
              <w:t>Kvalifikacija</w:t>
            </w:r>
          </w:p>
        </w:tc>
        <w:tc>
          <w:tcPr>
            <w:tcW w:w="7360" w:type="dxa"/>
          </w:tcPr>
          <w:p w14:paraId="606422F6" w14:textId="77777777" w:rsidR="00483F87" w:rsidRPr="00483F87" w:rsidRDefault="00483F87" w:rsidP="00483F8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F87">
              <w:t>THK (turističko-hotelijerski komercijalist)</w:t>
            </w:r>
          </w:p>
        </w:tc>
      </w:tr>
      <w:tr w:rsidR="00483F87" w:rsidRPr="00483F87" w14:paraId="25EA4C54" w14:textId="77777777" w:rsidTr="00483F87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gridSpan w:val="2"/>
          </w:tcPr>
          <w:p w14:paraId="59D58F98" w14:textId="77777777" w:rsidR="00483F87" w:rsidRPr="00483F87" w:rsidRDefault="00483F87" w:rsidP="00483F87">
            <w:pPr>
              <w:spacing w:after="160" w:line="259" w:lineRule="auto"/>
            </w:pPr>
            <w:r w:rsidRPr="00483F87">
              <w:t>Razred</w:t>
            </w:r>
          </w:p>
        </w:tc>
        <w:tc>
          <w:tcPr>
            <w:tcW w:w="7360" w:type="dxa"/>
          </w:tcPr>
          <w:p w14:paraId="70F29926" w14:textId="77777777" w:rsidR="00483F87" w:rsidRPr="00483F87" w:rsidRDefault="00483F87" w:rsidP="00483F8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F87">
              <w:t>4.</w:t>
            </w:r>
          </w:p>
        </w:tc>
      </w:tr>
      <w:tr w:rsidR="00483F87" w:rsidRPr="00483F87" w14:paraId="009740D2" w14:textId="77777777" w:rsidTr="00483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gridSpan w:val="2"/>
          </w:tcPr>
          <w:p w14:paraId="287F005E" w14:textId="77777777" w:rsidR="00483F87" w:rsidRPr="00483F87" w:rsidRDefault="00483F87" w:rsidP="00483F87">
            <w:pPr>
              <w:spacing w:after="160" w:line="259" w:lineRule="auto"/>
            </w:pPr>
            <w:r w:rsidRPr="00483F87">
              <w:t>Ključni pojmovi</w:t>
            </w:r>
          </w:p>
        </w:tc>
        <w:tc>
          <w:tcPr>
            <w:tcW w:w="7360" w:type="dxa"/>
          </w:tcPr>
          <w:p w14:paraId="2B3DE56D" w14:textId="4D0F4774" w:rsidR="00483F87" w:rsidRPr="00483F87" w:rsidRDefault="00483F87" w:rsidP="00483F8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Pr="00483F87">
              <w:t>arketing, istraživanje tržišta, metode i tehnike prikupljanja podataka</w:t>
            </w:r>
          </w:p>
        </w:tc>
      </w:tr>
      <w:tr w:rsidR="00483F87" w:rsidRPr="00483F87" w14:paraId="68FD73AF" w14:textId="77777777" w:rsidTr="00483F87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gridSpan w:val="2"/>
          </w:tcPr>
          <w:p w14:paraId="459E70EF" w14:textId="77777777" w:rsidR="00483F87" w:rsidRPr="00483F87" w:rsidRDefault="00483F87" w:rsidP="00483F87">
            <w:pPr>
              <w:spacing w:after="160" w:line="259" w:lineRule="auto"/>
            </w:pPr>
            <w:r w:rsidRPr="00483F87">
              <w:t>Povezanost s ishodima učenja za kvalifikaciju</w:t>
            </w:r>
          </w:p>
        </w:tc>
        <w:tc>
          <w:tcPr>
            <w:tcW w:w="7360" w:type="dxa"/>
          </w:tcPr>
          <w:p w14:paraId="6A5F66F3" w14:textId="77777777" w:rsidR="00483F87" w:rsidRPr="00483F87" w:rsidRDefault="00483F87" w:rsidP="00483F8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F87">
              <w:t>THK i HTT (hotelijersko-turistički tehničar)</w:t>
            </w:r>
          </w:p>
        </w:tc>
      </w:tr>
      <w:tr w:rsidR="00483F87" w:rsidRPr="00483F87" w14:paraId="278DA107" w14:textId="77777777" w:rsidTr="00483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gridSpan w:val="2"/>
          </w:tcPr>
          <w:p w14:paraId="5E4BE0A1" w14:textId="77777777" w:rsidR="00483F87" w:rsidRPr="00483F87" w:rsidRDefault="00483F87" w:rsidP="00483F87">
            <w:pPr>
              <w:spacing w:after="160" w:line="259" w:lineRule="auto"/>
            </w:pPr>
            <w:r w:rsidRPr="00483F87">
              <w:t xml:space="preserve">Povezanost s drugim nastavnim predmetima, područjima (interdisciplinarnost) ili </w:t>
            </w:r>
            <w:proofErr w:type="spellStart"/>
            <w:r w:rsidRPr="00483F87">
              <w:t>međupredmetnim</w:t>
            </w:r>
            <w:proofErr w:type="spellEnd"/>
            <w:r w:rsidRPr="00483F87">
              <w:t xml:space="preserve"> temama</w:t>
            </w:r>
          </w:p>
        </w:tc>
        <w:tc>
          <w:tcPr>
            <w:tcW w:w="7360" w:type="dxa"/>
          </w:tcPr>
          <w:p w14:paraId="1FF57B73" w14:textId="77777777" w:rsidR="00483F87" w:rsidRPr="00483F87" w:rsidRDefault="00483F87" w:rsidP="00483F8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F87">
              <w:t>Promet i putničke agencije, Organizacija poslovanja ugostiteljskih poduzeća, Statistika</w:t>
            </w:r>
          </w:p>
        </w:tc>
      </w:tr>
      <w:tr w:rsidR="00483F87" w:rsidRPr="00483F87" w14:paraId="7633E841" w14:textId="77777777" w:rsidTr="0048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14:paraId="0BFCA433" w14:textId="77777777" w:rsidR="00483F87" w:rsidRPr="00483F87" w:rsidRDefault="00483F87" w:rsidP="00483F87">
            <w:pPr>
              <w:spacing w:after="160" w:line="259" w:lineRule="auto"/>
            </w:pPr>
            <w:r w:rsidRPr="00483F87">
              <w:t xml:space="preserve">Opis aktivnosti </w:t>
            </w:r>
          </w:p>
        </w:tc>
      </w:tr>
      <w:tr w:rsidR="00483F87" w:rsidRPr="00483F87" w14:paraId="217CF57C" w14:textId="77777777" w:rsidTr="00483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4061FA80" w14:textId="77777777" w:rsidR="00483F87" w:rsidRPr="00483F87" w:rsidRDefault="00483F87" w:rsidP="00483F87">
            <w:pPr>
              <w:spacing w:after="160" w:line="259" w:lineRule="auto"/>
            </w:pPr>
            <w:r w:rsidRPr="00483F87">
              <w:t>Ishodi učenja</w:t>
            </w:r>
          </w:p>
        </w:tc>
        <w:tc>
          <w:tcPr>
            <w:tcW w:w="8050" w:type="dxa"/>
            <w:gridSpan w:val="2"/>
          </w:tcPr>
          <w:p w14:paraId="09D3E821" w14:textId="77777777" w:rsidR="00483F87" w:rsidRPr="00483F87" w:rsidRDefault="00483F87" w:rsidP="00483F8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3F87">
              <w:t>-provesti marketinško istraživanje tržišta, - primijeniti metode i tehnike istraživanja u prikupljanju podataka, -analizirati prikupljene podatke</w:t>
            </w:r>
          </w:p>
        </w:tc>
      </w:tr>
      <w:tr w:rsidR="00483F87" w:rsidRPr="00483F87" w14:paraId="451D5C9F" w14:textId="77777777" w:rsidTr="0048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1E25210" w14:textId="77777777" w:rsidR="00483F87" w:rsidRPr="00483F87" w:rsidRDefault="00483F87" w:rsidP="00483F87">
            <w:pPr>
              <w:spacing w:after="160" w:line="259" w:lineRule="auto"/>
            </w:pPr>
            <w:r w:rsidRPr="00483F87">
              <w:t>Trajanje aktivnosti</w:t>
            </w:r>
          </w:p>
        </w:tc>
        <w:tc>
          <w:tcPr>
            <w:tcW w:w="8050" w:type="dxa"/>
            <w:gridSpan w:val="2"/>
          </w:tcPr>
          <w:p w14:paraId="72731C9B" w14:textId="74E4A3CD" w:rsidR="00483F87" w:rsidRPr="00483F87" w:rsidRDefault="00483F87" w:rsidP="00483F8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F87">
              <w:t>3 školska sata</w:t>
            </w:r>
            <w:r w:rsidR="00CF3816">
              <w:t xml:space="preserve"> + samostalne aktivnosti učenika (</w:t>
            </w:r>
            <w:r w:rsidR="00810BF1">
              <w:t xml:space="preserve"> obrada prikupljenih podataka i </w:t>
            </w:r>
            <w:r w:rsidR="00CF3816">
              <w:t>izrada prezentacije )</w:t>
            </w:r>
          </w:p>
        </w:tc>
      </w:tr>
      <w:tr w:rsidR="00483F87" w:rsidRPr="00483F87" w14:paraId="04BCA34A" w14:textId="77777777" w:rsidTr="00483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2771269" w14:textId="77777777" w:rsidR="00483F87" w:rsidRPr="00483F87" w:rsidRDefault="00483F87" w:rsidP="00483F87">
            <w:pPr>
              <w:spacing w:after="160" w:line="259" w:lineRule="auto"/>
            </w:pPr>
            <w:r w:rsidRPr="00483F87">
              <w:t>Opis aktivnosti poučavanja</w:t>
            </w:r>
          </w:p>
        </w:tc>
        <w:tc>
          <w:tcPr>
            <w:tcW w:w="8050" w:type="dxa"/>
            <w:gridSpan w:val="2"/>
          </w:tcPr>
          <w:p w14:paraId="7D0A0707" w14:textId="263FAA8B" w:rsidR="00483F87" w:rsidRPr="00483F87" w:rsidRDefault="00483F87" w:rsidP="00483F8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83F87">
              <w:rPr>
                <w:iCs/>
              </w:rPr>
              <w:t xml:space="preserve"> Prema uputama nastavnika učenici trebaju sastaviti upitnik </w:t>
            </w:r>
            <w:r w:rsidR="00810BF1">
              <w:rPr>
                <w:iCs/>
              </w:rPr>
              <w:t>pomoću kojeg</w:t>
            </w:r>
            <w:r>
              <w:rPr>
                <w:iCs/>
              </w:rPr>
              <w:t xml:space="preserve"> će ispitati lokalno stanovništvo o turističkoj ponudi destinacije i njenoj promociji (smještaj, restorani manifestacije, atrakcije i sl.) u </w:t>
            </w:r>
            <w:r w:rsidRPr="00483F87">
              <w:rPr>
                <w:iCs/>
              </w:rPr>
              <w:t>Google obrascu. Učenici trebaju obrazac poslati na najmanje 25 adresa, prikupiti i analizirati podatke. Nakon provedenog istraživanja, prezentirati rezultate istraživanja</w:t>
            </w:r>
            <w:r>
              <w:rPr>
                <w:iCs/>
              </w:rPr>
              <w:t xml:space="preserve">- koliko je lokalno stanovništvo upoznato s turističkom ponudom destinacije i na koji se način </w:t>
            </w:r>
            <w:r w:rsidR="00945BE4">
              <w:rPr>
                <w:iCs/>
              </w:rPr>
              <w:t xml:space="preserve">ta ponuda </w:t>
            </w:r>
            <w:r>
              <w:rPr>
                <w:iCs/>
              </w:rPr>
              <w:t>promovira</w:t>
            </w:r>
            <w:r w:rsidRPr="00483F87">
              <w:rPr>
                <w:iCs/>
              </w:rPr>
              <w:t>.</w:t>
            </w:r>
            <w:r w:rsidR="00945BE4">
              <w:rPr>
                <w:iCs/>
              </w:rPr>
              <w:t xml:space="preserve"> Na kraju je potrebno dati osvrt na provedeno istraživanje </w:t>
            </w:r>
            <w:r w:rsidR="0087714B">
              <w:rPr>
                <w:iCs/>
              </w:rPr>
              <w:t>te navesti moguća poboljšanja.</w:t>
            </w:r>
          </w:p>
        </w:tc>
      </w:tr>
      <w:tr w:rsidR="00483F87" w:rsidRPr="00483F87" w14:paraId="1EC7E9A9" w14:textId="77777777" w:rsidTr="0048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53D0F837" w14:textId="77777777" w:rsidR="00483F87" w:rsidRPr="00483F87" w:rsidRDefault="00483F87" w:rsidP="00483F87">
            <w:pPr>
              <w:spacing w:after="160" w:line="259" w:lineRule="auto"/>
            </w:pPr>
            <w:r w:rsidRPr="00483F87">
              <w:t>Opis korištenih digitalnih alata</w:t>
            </w:r>
          </w:p>
        </w:tc>
        <w:tc>
          <w:tcPr>
            <w:tcW w:w="8050" w:type="dxa"/>
            <w:gridSpan w:val="2"/>
          </w:tcPr>
          <w:p w14:paraId="12CF47E0" w14:textId="77777777" w:rsidR="00483F87" w:rsidRPr="00483F87" w:rsidRDefault="00483F87" w:rsidP="00483F8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483F87">
              <w:rPr>
                <w:iCs/>
              </w:rPr>
              <w:t>Google obrazac – za sastavljanje upitnika</w:t>
            </w:r>
          </w:p>
          <w:p w14:paraId="35051373" w14:textId="77777777" w:rsidR="00483F87" w:rsidRPr="00483F87" w:rsidRDefault="00483F87" w:rsidP="00483F8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proofErr w:type="spellStart"/>
            <w:r w:rsidRPr="00483F87">
              <w:rPr>
                <w:iCs/>
              </w:rPr>
              <w:t>Canva</w:t>
            </w:r>
            <w:proofErr w:type="spellEnd"/>
            <w:r w:rsidRPr="00483F87">
              <w:rPr>
                <w:iCs/>
              </w:rPr>
              <w:t xml:space="preserve"> – za prezentaciju rezultata istraživanja</w:t>
            </w:r>
          </w:p>
        </w:tc>
      </w:tr>
      <w:tr w:rsidR="00483F87" w:rsidRPr="00483F87" w14:paraId="5E084555" w14:textId="77777777" w:rsidTr="00483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65BCBC9" w14:textId="77777777" w:rsidR="00483F87" w:rsidRPr="00483F87" w:rsidRDefault="00483F87" w:rsidP="00483F87">
            <w:pPr>
              <w:spacing w:after="160" w:line="259" w:lineRule="auto"/>
            </w:pPr>
            <w:r w:rsidRPr="00483F87">
              <w:t>Tehničke upute za primjenu digitalnih alata</w:t>
            </w:r>
          </w:p>
        </w:tc>
        <w:tc>
          <w:tcPr>
            <w:tcW w:w="8050" w:type="dxa"/>
            <w:gridSpan w:val="2"/>
          </w:tcPr>
          <w:p w14:paraId="3AA5E497" w14:textId="1F2CDC00" w:rsidR="00483F87" w:rsidRDefault="00483F87" w:rsidP="00483F8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483F87">
              <w:rPr>
                <w:b/>
                <w:bCs/>
                <w:iCs/>
              </w:rPr>
              <w:t xml:space="preserve">Google </w:t>
            </w:r>
            <w:proofErr w:type="spellStart"/>
            <w:r w:rsidRPr="00483F87">
              <w:rPr>
                <w:b/>
                <w:bCs/>
                <w:iCs/>
              </w:rPr>
              <w:t>obrzac</w:t>
            </w:r>
            <w:proofErr w:type="spellEnd"/>
            <w:r w:rsidRPr="00483F87">
              <w:rPr>
                <w:iCs/>
              </w:rPr>
              <w:t xml:space="preserve"> - online obrasce i </w:t>
            </w:r>
            <w:r w:rsidR="00CF3816">
              <w:rPr>
                <w:iCs/>
              </w:rPr>
              <w:t>upitnike</w:t>
            </w:r>
            <w:r w:rsidRPr="00483F87">
              <w:rPr>
                <w:iCs/>
              </w:rPr>
              <w:t xml:space="preserve"> možemo izraditi s više vrsta pitanja</w:t>
            </w:r>
            <w:r w:rsidR="00CF3816">
              <w:rPr>
                <w:iCs/>
              </w:rPr>
              <w:t>,</w:t>
            </w:r>
            <w:r w:rsidRPr="00483F87">
              <w:rPr>
                <w:iCs/>
              </w:rPr>
              <w:t xml:space="preserve"> analiziramo rezultate u stvarnom vremenu te s bilo kojeg uređaja</w:t>
            </w:r>
            <w:r w:rsidR="00CF3816">
              <w:rPr>
                <w:iCs/>
              </w:rPr>
              <w:t>.</w:t>
            </w:r>
          </w:p>
          <w:p w14:paraId="7BD77CE9" w14:textId="77777777" w:rsidR="009B7FA3" w:rsidRPr="009B7FA3" w:rsidRDefault="009B7FA3" w:rsidP="009B7FA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lang w:val="bs-Latn-BA"/>
              </w:rPr>
            </w:pPr>
            <w:r w:rsidRPr="009B7FA3">
              <w:rPr>
                <w:iCs/>
                <w:lang w:val="bs-Latn-BA"/>
              </w:rPr>
              <w:t>Pri sastavljanju anketnog upitnika potrebno je :</w:t>
            </w:r>
          </w:p>
          <w:p w14:paraId="14DFEFCE" w14:textId="3BBAFE40" w:rsidR="009B7FA3" w:rsidRPr="009B7FA3" w:rsidRDefault="009B7FA3" w:rsidP="009B7FA3">
            <w:pPr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lang w:val="bs-Latn-BA"/>
              </w:rPr>
            </w:pPr>
            <w:r w:rsidRPr="009B7FA3">
              <w:rPr>
                <w:iCs/>
                <w:lang w:val="bs-Latn-BA"/>
              </w:rPr>
              <w:t>Kreirati uvodni dio upitnika ( mora sadržavati osnovne informacije poput informacija tko i zašto provodi istraživanje i sl.</w:t>
            </w:r>
            <w:r>
              <w:rPr>
                <w:iCs/>
                <w:lang w:val="bs-Latn-BA"/>
              </w:rPr>
              <w:t xml:space="preserve"> te biti jasno vidljiv i odvojen od pitanja</w:t>
            </w:r>
            <w:r w:rsidRPr="009B7FA3">
              <w:rPr>
                <w:iCs/>
                <w:lang w:val="bs-Latn-BA"/>
              </w:rPr>
              <w:t>)</w:t>
            </w:r>
            <w:r>
              <w:rPr>
                <w:iCs/>
                <w:lang w:val="bs-Latn-BA"/>
              </w:rPr>
              <w:t>.</w:t>
            </w:r>
          </w:p>
          <w:p w14:paraId="10828CAC" w14:textId="77777777" w:rsidR="009B7FA3" w:rsidRPr="009B7FA3" w:rsidRDefault="009B7FA3" w:rsidP="009B7FA3">
            <w:pPr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lang w:val="bs-Latn-BA"/>
              </w:rPr>
            </w:pPr>
            <w:r w:rsidRPr="009B7FA3">
              <w:rPr>
                <w:iCs/>
                <w:lang w:val="bs-Latn-BA"/>
              </w:rPr>
              <w:lastRenderedPageBreak/>
              <w:t>Pitanja je potrebno navoditi logičkim redoslijedom</w:t>
            </w:r>
          </w:p>
          <w:p w14:paraId="7B5B6072" w14:textId="77777777" w:rsidR="009B7FA3" w:rsidRPr="009B7FA3" w:rsidRDefault="009B7FA3" w:rsidP="009B7FA3">
            <w:pPr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lang w:val="bs-Latn-BA"/>
              </w:rPr>
            </w:pPr>
            <w:r w:rsidRPr="009B7FA3">
              <w:rPr>
                <w:iCs/>
                <w:lang w:val="bs-Latn-BA"/>
              </w:rPr>
              <w:t>Kod pitanja sa skalom odgovora potrebno je objasniti svaku brojčanu vrijednost (npr. u skali od 1-5 ,  jedan znači u potpunosti se ne slažem itd.)</w:t>
            </w:r>
          </w:p>
          <w:p w14:paraId="02EC97BA" w14:textId="4F093F36" w:rsidR="00CF3816" w:rsidRPr="00483F87" w:rsidRDefault="00CF3816" w:rsidP="00483F8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14:paraId="4D933407" w14:textId="77777777" w:rsidR="00483F87" w:rsidRDefault="00483F87" w:rsidP="00483F8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proofErr w:type="spellStart"/>
            <w:r w:rsidRPr="00483F87">
              <w:rPr>
                <w:b/>
                <w:bCs/>
                <w:iCs/>
              </w:rPr>
              <w:t>Canva</w:t>
            </w:r>
            <w:proofErr w:type="spellEnd"/>
            <w:r w:rsidRPr="00483F87">
              <w:rPr>
                <w:iCs/>
              </w:rPr>
              <w:t xml:space="preserve"> – besplatan alat za dizajn: prezentacije, videozapisi… </w:t>
            </w:r>
            <w:proofErr w:type="spellStart"/>
            <w:r w:rsidRPr="00483F87">
              <w:rPr>
                <w:iCs/>
              </w:rPr>
              <w:t>Canva</w:t>
            </w:r>
            <w:proofErr w:type="spellEnd"/>
            <w:r w:rsidRPr="00483F87">
              <w:rPr>
                <w:iCs/>
              </w:rPr>
              <w:t xml:space="preserve"> olakšava stvaranje profesionalnih dizajna te njihovo dijeljenje ili ispis.</w:t>
            </w:r>
          </w:p>
          <w:p w14:paraId="093F5764" w14:textId="3FEF68F3" w:rsidR="00CF3816" w:rsidRPr="00483F87" w:rsidRDefault="00CF3816" w:rsidP="00576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483F87" w:rsidRPr="00483F87" w14:paraId="05CEC2D3" w14:textId="77777777" w:rsidTr="0048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7E58BBF2" w14:textId="77777777" w:rsidR="00483F87" w:rsidRPr="00483F87" w:rsidRDefault="00483F87" w:rsidP="00483F87">
            <w:pPr>
              <w:spacing w:after="160" w:line="259" w:lineRule="auto"/>
            </w:pPr>
            <w:r w:rsidRPr="00483F87">
              <w:lastRenderedPageBreak/>
              <w:t>Metode poučavanja i učenja</w:t>
            </w:r>
          </w:p>
        </w:tc>
        <w:tc>
          <w:tcPr>
            <w:tcW w:w="8050" w:type="dxa"/>
            <w:gridSpan w:val="2"/>
          </w:tcPr>
          <w:p w14:paraId="2D2F2C99" w14:textId="77777777" w:rsidR="00483F87" w:rsidRPr="00483F87" w:rsidRDefault="00483F87" w:rsidP="00483F8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483F87">
              <w:rPr>
                <w:bCs/>
              </w:rPr>
              <w:t>Heuristička nastava, projektna nastava</w:t>
            </w:r>
          </w:p>
        </w:tc>
      </w:tr>
      <w:tr w:rsidR="00483F87" w:rsidRPr="00483F87" w14:paraId="0384EB17" w14:textId="77777777" w:rsidTr="00483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6814D8F0" w14:textId="77777777" w:rsidR="00483F87" w:rsidRPr="00483F87" w:rsidRDefault="00483F87" w:rsidP="00483F87">
            <w:pPr>
              <w:spacing w:after="160" w:line="259" w:lineRule="auto"/>
            </w:pPr>
            <w:r w:rsidRPr="00483F87">
              <w:t>Metode vrednovanja</w:t>
            </w:r>
          </w:p>
        </w:tc>
        <w:tc>
          <w:tcPr>
            <w:tcW w:w="8050" w:type="dxa"/>
            <w:gridSpan w:val="2"/>
          </w:tcPr>
          <w:p w14:paraId="02D3698D" w14:textId="4CBB8D16" w:rsidR="00B67939" w:rsidRPr="00483F87" w:rsidRDefault="00483F87" w:rsidP="00483F8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483F87">
              <w:rPr>
                <w:bCs/>
              </w:rPr>
              <w:t>Vrednovanje kao  učenje i vrednovanje naučenog</w:t>
            </w:r>
          </w:p>
        </w:tc>
      </w:tr>
      <w:tr w:rsidR="00483F87" w:rsidRPr="00483F87" w14:paraId="7DB3F8E0" w14:textId="77777777" w:rsidTr="00483F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14:paraId="1D3B92EC" w14:textId="77777777" w:rsidR="00483F87" w:rsidRPr="00483F87" w:rsidRDefault="00483F87" w:rsidP="00483F87">
            <w:pPr>
              <w:spacing w:after="160" w:line="259" w:lineRule="auto"/>
            </w:pPr>
            <w:r w:rsidRPr="00483F87">
              <w:t>Prilagodba za učenike s posebnim potrebama (učenici s teškoćama i/ili daroviti učenici)</w:t>
            </w:r>
          </w:p>
        </w:tc>
        <w:tc>
          <w:tcPr>
            <w:tcW w:w="8050" w:type="dxa"/>
            <w:gridSpan w:val="2"/>
          </w:tcPr>
          <w:p w14:paraId="11802FBC" w14:textId="77777777" w:rsidR="00483F87" w:rsidRPr="00483F87" w:rsidRDefault="00483F87" w:rsidP="00483F8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3F87">
              <w:t>Pojednostavljena anketa (manji broj pitanja) uz detaljne upute nastavnika.</w:t>
            </w:r>
          </w:p>
        </w:tc>
      </w:tr>
    </w:tbl>
    <w:tbl>
      <w:tblPr>
        <w:tblStyle w:val="Tablicareetke4-isticanje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83F87" w:rsidRPr="00601834" w14:paraId="36291520" w14:textId="77777777" w:rsidTr="00483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7F673A00" w14:textId="77777777" w:rsidR="00483F87" w:rsidRPr="00601834" w:rsidRDefault="00483F87" w:rsidP="0048795D">
            <w:pPr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601834">
              <w:rPr>
                <w:rFonts w:ascii="Times New Roman" w:hAnsi="Times New Roman" w:cs="Times New Roman"/>
                <w:b w:val="0"/>
                <w:color w:val="000000" w:themeColor="text1"/>
              </w:rPr>
              <w:t>Dodatna literatura, sadržaj i poveznice</w:t>
            </w:r>
          </w:p>
        </w:tc>
      </w:tr>
      <w:tr w:rsidR="00483F87" w:rsidRPr="00601834" w14:paraId="27C886F3" w14:textId="77777777" w:rsidTr="00483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611C41AB" w14:textId="77777777" w:rsidR="00483F87" w:rsidRPr="005857AE" w:rsidRDefault="00483F87" w:rsidP="0048795D">
            <w:pPr>
              <w:suppressAutoHyphens/>
              <w:autoSpaceDN w:val="0"/>
              <w:spacing w:before="48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60183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857AE">
              <w:rPr>
                <w:rFonts w:ascii="Arial" w:eastAsia="Arial" w:hAnsi="Arial" w:cs="Arial"/>
                <w:lang w:eastAsia="hr-HR"/>
              </w:rPr>
              <w:t xml:space="preserve"> </w:t>
            </w:r>
            <w:proofErr w:type="spellStart"/>
            <w:r w:rsidRPr="005857AE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Kotler</w:t>
            </w:r>
            <w:proofErr w:type="spellEnd"/>
            <w:r w:rsidRPr="005857AE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, </w:t>
            </w:r>
            <w:proofErr w:type="spellStart"/>
            <w:r w:rsidRPr="005857AE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Philip;Bowen,John</w:t>
            </w:r>
            <w:proofErr w:type="spellEnd"/>
            <w:r w:rsidRPr="005857AE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T.; </w:t>
            </w:r>
            <w:proofErr w:type="spellStart"/>
            <w:r w:rsidRPr="005857AE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Makens,James</w:t>
            </w:r>
            <w:proofErr w:type="spellEnd"/>
            <w:r w:rsidRPr="005857AE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C.2010. Marketing u ugostiteljstvu, hotelijerstvu i turizmu, 4. izdanje. Mate d.o.o.</w:t>
            </w:r>
          </w:p>
          <w:p w14:paraId="14101D2F" w14:textId="77777777" w:rsidR="00483F87" w:rsidRPr="005857AE" w:rsidRDefault="00483F87" w:rsidP="0048795D">
            <w:pPr>
              <w:suppressAutoHyphens/>
              <w:autoSpaceDN w:val="0"/>
              <w:spacing w:before="48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- </w:t>
            </w:r>
            <w:proofErr w:type="spellStart"/>
            <w:r w:rsidRPr="005857AE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Meler</w:t>
            </w:r>
            <w:proofErr w:type="spellEnd"/>
            <w:r w:rsidRPr="005857AE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, Marcel. 2005. Osnove marketinga. Ekonomski fakultet u Osijeku. Osijek</w:t>
            </w:r>
          </w:p>
          <w:p w14:paraId="65C8B97D" w14:textId="77777777" w:rsidR="00576A7E" w:rsidRPr="00576A7E" w:rsidRDefault="00C5114E" w:rsidP="00576A7E">
            <w:pPr>
              <w:suppressAutoHyphens/>
              <w:autoSpaceDN w:val="0"/>
              <w:spacing w:before="480"/>
              <w:jc w:val="both"/>
              <w:textAlignment w:val="baseline"/>
              <w:rPr>
                <w:rFonts w:ascii="Times New Roman" w:hAnsi="Times New Roman" w:cs="Times New Roman"/>
                <w:iCs/>
                <w:color w:val="000000" w:themeColor="text1"/>
              </w:rPr>
            </w:pPr>
            <w:hyperlink r:id="rId5" w:history="1">
              <w:r w:rsidR="00576A7E" w:rsidRPr="00576A7E">
                <w:rPr>
                  <w:rStyle w:val="Hiperveza"/>
                  <w:rFonts w:ascii="Times New Roman" w:hAnsi="Times New Roman" w:cs="Times New Roman"/>
                  <w:b w:val="0"/>
                  <w:bCs w:val="0"/>
                  <w:iCs/>
                </w:rPr>
                <w:t>https://www.carnet.hr/wp-content/uploads/2020/03/Google-Forms_vodic_HR.pdf</w:t>
              </w:r>
            </w:hyperlink>
          </w:p>
          <w:p w14:paraId="63B22CE4" w14:textId="77777777" w:rsidR="00576A7E" w:rsidRPr="00576A7E" w:rsidRDefault="00C5114E" w:rsidP="00576A7E">
            <w:pPr>
              <w:suppressAutoHyphens/>
              <w:autoSpaceDN w:val="0"/>
              <w:spacing w:before="480"/>
              <w:jc w:val="both"/>
              <w:textAlignment w:val="baseline"/>
              <w:rPr>
                <w:rFonts w:ascii="Times New Roman" w:hAnsi="Times New Roman" w:cs="Times New Roman"/>
                <w:iCs/>
                <w:color w:val="000000" w:themeColor="text1"/>
              </w:rPr>
            </w:pPr>
            <w:hyperlink r:id="rId6" w:history="1">
              <w:r w:rsidR="00576A7E" w:rsidRPr="00576A7E">
                <w:rPr>
                  <w:rStyle w:val="Hiperveza"/>
                  <w:rFonts w:ascii="Times New Roman" w:hAnsi="Times New Roman" w:cs="Times New Roman"/>
                  <w:b w:val="0"/>
                  <w:bCs w:val="0"/>
                  <w:iCs/>
                </w:rPr>
                <w:t>https://e-laboratorij.carnet.hr/canva/</w:t>
              </w:r>
            </w:hyperlink>
          </w:p>
          <w:p w14:paraId="493C424E" w14:textId="77777777" w:rsidR="00483F87" w:rsidRPr="00601834" w:rsidRDefault="00483F87" w:rsidP="0048795D">
            <w:pPr>
              <w:suppressAutoHyphens/>
              <w:autoSpaceDN w:val="0"/>
              <w:spacing w:before="48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F0A3F8B" w14:textId="1481756F" w:rsidR="00742218" w:rsidRDefault="00742218"/>
    <w:p w14:paraId="63720162" w14:textId="77777777" w:rsidR="00B67939" w:rsidRDefault="00B67939"/>
    <w:p w14:paraId="0D51B993" w14:textId="77777777" w:rsidR="00B67939" w:rsidRDefault="00B67939"/>
    <w:p w14:paraId="6F38C724" w14:textId="77777777" w:rsidR="00B67939" w:rsidRDefault="00B67939"/>
    <w:p w14:paraId="62B6B250" w14:textId="77777777" w:rsidR="00B67939" w:rsidRDefault="00B67939"/>
    <w:p w14:paraId="576146B9" w14:textId="77777777" w:rsidR="00B67939" w:rsidRDefault="00B67939"/>
    <w:p w14:paraId="4582EF3A" w14:textId="15E39895" w:rsidR="00945BE4" w:rsidRDefault="00B67939">
      <w:r>
        <w:lastRenderedPageBreak/>
        <w:t>Primjeri vrednovanja zadatka:</w:t>
      </w:r>
    </w:p>
    <w:p w14:paraId="7D77C22E" w14:textId="49E302B2" w:rsidR="00B67939" w:rsidRDefault="00B67939">
      <w:r>
        <w:t>1. Listić za vršnjačko vrednovanje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30"/>
        <w:gridCol w:w="1531"/>
        <w:gridCol w:w="1604"/>
        <w:gridCol w:w="1560"/>
      </w:tblGrid>
      <w:tr w:rsidR="007A6695" w14:paraId="5AD0C9D0" w14:textId="77777777" w:rsidTr="00515D81">
        <w:trPr>
          <w:trHeight w:val="555"/>
        </w:trPr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EDF991" w14:textId="77777777" w:rsidR="007A6695" w:rsidRDefault="007A6695" w:rsidP="00515D81">
            <w:pPr>
              <w:spacing w:before="240" w:after="240"/>
              <w:ind w:left="20"/>
              <w:rPr>
                <w:b/>
              </w:rPr>
            </w:pPr>
            <w:r>
              <w:rPr>
                <w:b/>
              </w:rPr>
              <w:t>Elementi vrednovanja</w:t>
            </w:r>
          </w:p>
        </w:tc>
        <w:tc>
          <w:tcPr>
            <w:tcW w:w="15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C0325" w14:textId="77777777" w:rsidR="007A6695" w:rsidRDefault="007A6695" w:rsidP="00515D81">
            <w:pPr>
              <w:spacing w:before="240" w:after="240"/>
              <w:ind w:left="20"/>
              <w:rPr>
                <w:b/>
              </w:rPr>
            </w:pPr>
            <w:r>
              <w:rPr>
                <w:b/>
              </w:rPr>
              <w:t>izvrsno</w:t>
            </w:r>
          </w:p>
        </w:tc>
        <w:tc>
          <w:tcPr>
            <w:tcW w:w="16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1899E" w14:textId="77777777" w:rsidR="007A6695" w:rsidRDefault="007A6695" w:rsidP="00515D81">
            <w:pPr>
              <w:spacing w:before="240" w:after="240"/>
              <w:ind w:left="20"/>
              <w:rPr>
                <w:b/>
              </w:rPr>
            </w:pPr>
            <w:r>
              <w:rPr>
                <w:b/>
              </w:rPr>
              <w:t>djelomično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E950E2" w14:textId="77777777" w:rsidR="007A6695" w:rsidRDefault="007A6695" w:rsidP="00515D81">
            <w:pPr>
              <w:spacing w:before="240" w:after="240"/>
              <w:ind w:left="20"/>
              <w:rPr>
                <w:b/>
              </w:rPr>
            </w:pPr>
            <w:r>
              <w:rPr>
                <w:b/>
              </w:rPr>
              <w:t>potrebno doraditi</w:t>
            </w:r>
          </w:p>
        </w:tc>
      </w:tr>
      <w:tr w:rsidR="007A6695" w14:paraId="6C4773A6" w14:textId="77777777" w:rsidTr="00515D81">
        <w:trPr>
          <w:trHeight w:val="285"/>
        </w:trPr>
        <w:tc>
          <w:tcPr>
            <w:tcW w:w="43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B16FE" w14:textId="77777777" w:rsidR="007A6695" w:rsidRDefault="007A6695" w:rsidP="00515D81">
            <w:pPr>
              <w:spacing w:before="240" w:after="240"/>
              <w:ind w:left="20"/>
            </w:pPr>
            <w:r>
              <w:t>Prikupljeni su traženi podaci.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DCD5C" w14:textId="77777777" w:rsidR="007A6695" w:rsidRDefault="007A6695" w:rsidP="00515D81">
            <w:pPr>
              <w:spacing w:before="240" w:after="240"/>
              <w:ind w:left="20"/>
            </w:pPr>
            <w: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C4061" w14:textId="77777777" w:rsidR="007A6695" w:rsidRDefault="007A6695" w:rsidP="00515D81">
            <w:pPr>
              <w:spacing w:before="240" w:after="240"/>
              <w:ind w:left="20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8E89C0" w14:textId="77777777" w:rsidR="007A6695" w:rsidRDefault="007A6695" w:rsidP="00515D81">
            <w:pPr>
              <w:spacing w:before="240" w:after="240"/>
              <w:ind w:left="20"/>
            </w:pPr>
            <w:r>
              <w:t xml:space="preserve"> </w:t>
            </w:r>
          </w:p>
        </w:tc>
      </w:tr>
      <w:tr w:rsidR="007A6695" w14:paraId="1A8BD133" w14:textId="77777777" w:rsidTr="007A6695">
        <w:trPr>
          <w:trHeight w:val="555"/>
        </w:trPr>
        <w:tc>
          <w:tcPr>
            <w:tcW w:w="43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2C8C89" w14:textId="77777777" w:rsidR="007A6695" w:rsidRDefault="007A6695" w:rsidP="00515D81">
            <w:pPr>
              <w:spacing w:before="240" w:after="240"/>
              <w:ind w:left="20"/>
            </w:pPr>
            <w:r>
              <w:t>Napravljena je analiza prikupljenih podataka.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82688" w14:textId="77777777" w:rsidR="007A6695" w:rsidRDefault="007A6695" w:rsidP="00515D81">
            <w:pPr>
              <w:spacing w:before="240" w:after="240"/>
              <w:ind w:left="20"/>
            </w:pPr>
            <w: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B032D" w14:textId="77777777" w:rsidR="007A6695" w:rsidRDefault="007A6695" w:rsidP="00515D81">
            <w:pPr>
              <w:spacing w:before="240" w:after="240"/>
              <w:ind w:left="20"/>
            </w:pPr>
            <w: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05B208" w14:textId="77777777" w:rsidR="007A6695" w:rsidRDefault="007A6695" w:rsidP="00515D81">
            <w:pPr>
              <w:spacing w:before="240" w:after="240"/>
              <w:ind w:left="20"/>
            </w:pPr>
            <w:r>
              <w:t xml:space="preserve"> </w:t>
            </w:r>
          </w:p>
        </w:tc>
      </w:tr>
      <w:tr w:rsidR="007A6695" w14:paraId="167A35C3" w14:textId="77777777" w:rsidTr="007A6695">
        <w:trPr>
          <w:trHeight w:val="555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E54169" w14:textId="5816FB8E" w:rsidR="007A6695" w:rsidRDefault="007A6695" w:rsidP="00515D81">
            <w:pPr>
              <w:spacing w:before="240" w:after="240"/>
              <w:ind w:left="20"/>
            </w:pPr>
            <w:r>
              <w:t xml:space="preserve">Rezultati istraživanja  interpretirani su na razumljiv način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B0F3D" w14:textId="77777777" w:rsidR="007A6695" w:rsidRDefault="007A6695" w:rsidP="00515D81">
            <w:pPr>
              <w:spacing w:before="240" w:after="240"/>
              <w:ind w:left="20"/>
            </w:pPr>
            <w: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49CE9" w14:textId="77777777" w:rsidR="007A6695" w:rsidRDefault="007A6695" w:rsidP="00515D81">
            <w:pPr>
              <w:spacing w:before="240" w:after="240"/>
              <w:ind w:left="2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45E80" w14:textId="77777777" w:rsidR="007A6695" w:rsidRDefault="007A6695" w:rsidP="00515D81">
            <w:pPr>
              <w:spacing w:before="240" w:after="240"/>
              <w:ind w:left="20"/>
            </w:pPr>
            <w:r>
              <w:t xml:space="preserve"> </w:t>
            </w:r>
          </w:p>
        </w:tc>
      </w:tr>
      <w:tr w:rsidR="007A6695" w14:paraId="5B66C066" w14:textId="77777777" w:rsidTr="007A6695">
        <w:trPr>
          <w:trHeight w:val="555"/>
        </w:trPr>
        <w:tc>
          <w:tcPr>
            <w:tcW w:w="43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2715F" w14:textId="580A95C1" w:rsidR="007A6695" w:rsidRDefault="007A6695" w:rsidP="00515D81">
            <w:pPr>
              <w:spacing w:before="240" w:after="240"/>
              <w:ind w:left="20"/>
            </w:pPr>
            <w:r>
              <w:t>D</w:t>
            </w:r>
            <w:r w:rsidRPr="007A6695">
              <w:t>ani su odgovarajući zaključci</w:t>
            </w:r>
            <w:r>
              <w:t xml:space="preserve"> o provedenom istraživanju</w:t>
            </w:r>
            <w:r w:rsidRPr="007A6695"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446F0" w14:textId="77777777" w:rsidR="007A6695" w:rsidRDefault="007A6695" w:rsidP="00515D81">
            <w:pPr>
              <w:spacing w:before="240" w:after="240"/>
              <w:ind w:left="20"/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D26816" w14:textId="77777777" w:rsidR="007A6695" w:rsidRDefault="007A6695" w:rsidP="00515D81">
            <w:pPr>
              <w:spacing w:before="240" w:after="240"/>
              <w:ind w:left="20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EFFA6B" w14:textId="77777777" w:rsidR="007A6695" w:rsidRDefault="007A6695" w:rsidP="00515D81">
            <w:pPr>
              <w:spacing w:before="240" w:after="240"/>
              <w:ind w:left="20"/>
            </w:pPr>
          </w:p>
        </w:tc>
      </w:tr>
    </w:tbl>
    <w:p w14:paraId="24EB3830" w14:textId="291FE980" w:rsidR="00B67939" w:rsidRDefault="00B67939"/>
    <w:p w14:paraId="484DABEA" w14:textId="66C916BC" w:rsidR="007A6695" w:rsidRDefault="007A6695" w:rsidP="007A6695"/>
    <w:p w14:paraId="4B7A0542" w14:textId="7F7C8AC5" w:rsidR="007A6695" w:rsidRDefault="007A6695" w:rsidP="007A6695">
      <w:r>
        <w:t xml:space="preserve">2. </w:t>
      </w:r>
      <w:r w:rsidR="00810BF1">
        <w:t>Rubrika za vrednovanje zadatka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552"/>
        <w:gridCol w:w="2410"/>
        <w:gridCol w:w="2409"/>
      </w:tblGrid>
      <w:tr w:rsidR="003437E4" w:rsidRPr="003437E4" w14:paraId="2132B5F6" w14:textId="77777777" w:rsidTr="00344A76">
        <w:trPr>
          <w:trHeight w:val="416"/>
          <w:jc w:val="center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0A4C0399" w14:textId="77777777" w:rsidR="003437E4" w:rsidRPr="003437E4" w:rsidRDefault="003437E4" w:rsidP="003437E4">
            <w:r w:rsidRPr="003437E4">
              <w:t>RUBRIKA ZA VREDNOVANJE ZADATKA</w:t>
            </w:r>
          </w:p>
        </w:tc>
      </w:tr>
      <w:tr w:rsidR="003437E4" w:rsidRPr="003437E4" w14:paraId="567E0D83" w14:textId="77777777" w:rsidTr="00344A76">
        <w:trPr>
          <w:trHeight w:val="90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7B6CBE" w14:textId="77777777" w:rsidR="003437E4" w:rsidRPr="003437E4" w:rsidRDefault="003437E4" w:rsidP="003437E4">
            <w:r w:rsidRPr="003437E4">
              <w:t>Sastavnice i kriteriji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078EB6" w14:textId="77777777" w:rsidR="003437E4" w:rsidRPr="003437E4" w:rsidRDefault="003437E4" w:rsidP="003437E4">
            <w:r w:rsidRPr="003437E4">
              <w:t>3 boda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AC638" w14:textId="77777777" w:rsidR="003437E4" w:rsidRPr="003437E4" w:rsidRDefault="003437E4" w:rsidP="003437E4">
            <w:r w:rsidRPr="003437E4">
              <w:t>2 boda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930D9C" w14:textId="79A6FA11" w:rsidR="003437E4" w:rsidRPr="003437E4" w:rsidRDefault="00B44283" w:rsidP="003437E4">
            <w:r>
              <w:t>0-</w:t>
            </w:r>
            <w:r w:rsidR="003437E4" w:rsidRPr="003437E4">
              <w:t>1 bod</w:t>
            </w:r>
          </w:p>
        </w:tc>
      </w:tr>
      <w:tr w:rsidR="003437E4" w:rsidRPr="003437E4" w14:paraId="577429B0" w14:textId="77777777" w:rsidTr="00344A76">
        <w:trPr>
          <w:trHeight w:val="1701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CD92D63" w14:textId="77777777" w:rsidR="003437E4" w:rsidRPr="003437E4" w:rsidRDefault="003437E4" w:rsidP="003437E4">
            <w:r w:rsidRPr="003437E4">
              <w:t>Izgled slajda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AEFDC9" w14:textId="77777777" w:rsidR="003437E4" w:rsidRPr="003437E4" w:rsidRDefault="003437E4" w:rsidP="003437E4">
            <w:r w:rsidRPr="003437E4">
              <w:t>Pozadina slajda prilagođena temi, dobro odabrane slike i optimalan broj, veličina slova primjerena, visoka razina točnosti uz nekoliko manjih pogrešaka.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4B0B85" w14:textId="77777777" w:rsidR="003437E4" w:rsidRPr="003437E4" w:rsidRDefault="003437E4" w:rsidP="003437E4">
            <w:r w:rsidRPr="003437E4">
              <w:t>Pozadina slajda dobro odabrana, ali je na nekim slajdovima neprimjerena veličina slova, premalo slika, više malih pravopisnih i gramatičkih pogrešaka, nekoliko većih.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05BEC3" w14:textId="77777777" w:rsidR="003437E4" w:rsidRPr="003437E4" w:rsidRDefault="003437E4" w:rsidP="003437E4">
            <w:r w:rsidRPr="003437E4">
              <w:t>Tekst nije vidljiv zbog pozadine slajda, nedostaju slike, mnogo malih pravopisnih i gramatičkih pogrešaka, učestale velike pogreške.</w:t>
            </w:r>
          </w:p>
        </w:tc>
      </w:tr>
      <w:tr w:rsidR="003437E4" w:rsidRPr="003437E4" w14:paraId="3CE7E9DA" w14:textId="77777777" w:rsidTr="00344A76">
        <w:trPr>
          <w:trHeight w:val="1701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E701F87" w14:textId="77777777" w:rsidR="003437E4" w:rsidRPr="003437E4" w:rsidRDefault="003437E4" w:rsidP="003437E4">
            <w:r w:rsidRPr="003437E4">
              <w:t>Strukturiranost sadržaja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7648AC" w14:textId="77777777" w:rsidR="003437E4" w:rsidRPr="003437E4" w:rsidRDefault="003437E4" w:rsidP="003437E4">
            <w:r w:rsidRPr="003437E4">
              <w:t>Sadržaji su strukturirani logičkim slijedom, optimalan broj slajdova (11-14), optimalna količina teksta.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CEC507" w14:textId="77777777" w:rsidR="003437E4" w:rsidRPr="003437E4" w:rsidRDefault="003437E4" w:rsidP="003437E4">
            <w:r w:rsidRPr="003437E4">
              <w:t>Ne uočava se logički slijed, neki slajdov</w:t>
            </w:r>
            <w:r w:rsidRPr="003437E4">
              <w:rPr>
                <w:i/>
              </w:rPr>
              <w:t>i</w:t>
            </w:r>
            <w:r w:rsidRPr="003437E4">
              <w:t xml:space="preserve"> sadrže velike količine teksta, 8-10 slajdova.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696F83" w14:textId="77777777" w:rsidR="003437E4" w:rsidRPr="003437E4" w:rsidRDefault="003437E4" w:rsidP="003437E4">
            <w:r w:rsidRPr="003437E4">
              <w:t>Slajdovi su poredani bez logičkog slijeda, premali broj slajdova (manje od 8), tekst direktno kopiran iz izvora.</w:t>
            </w:r>
          </w:p>
        </w:tc>
      </w:tr>
      <w:tr w:rsidR="00B44283" w:rsidRPr="003437E4" w14:paraId="1F62A034" w14:textId="77777777" w:rsidTr="00344A76">
        <w:trPr>
          <w:trHeight w:val="1701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5004985" w14:textId="35DBA831" w:rsidR="00B44283" w:rsidRPr="003437E4" w:rsidRDefault="00B44283" w:rsidP="00B44283">
            <w:r>
              <w:lastRenderedPageBreak/>
              <w:t>Provedba istraživanja</w:t>
            </w:r>
            <w:r w:rsidRPr="003437E4"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11484A" w14:textId="5DAE1DAE" w:rsidR="00B44283" w:rsidRPr="003437E4" w:rsidRDefault="00C5114E" w:rsidP="00B44283">
            <w:r w:rsidRPr="00C5114E">
              <w:t>Provedba istraživanj</w:t>
            </w:r>
            <w:r>
              <w:t>a</w:t>
            </w:r>
            <w:r w:rsidRPr="00C5114E">
              <w:t xml:space="preserve"> tržišta dobro koordinirana, smislena i u potpunosti popraćena bilješkama i komentarima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0EF19C" w14:textId="617CB444" w:rsidR="00B44283" w:rsidRPr="003437E4" w:rsidRDefault="00C5114E" w:rsidP="00B44283">
            <w:r w:rsidRPr="00C5114E">
              <w:t xml:space="preserve">Istraživanje tržišta nije u potpunosti provedeno i </w:t>
            </w:r>
            <w:r>
              <w:t>djelomično je</w:t>
            </w:r>
            <w:r w:rsidRPr="00C5114E">
              <w:t xml:space="preserve"> popraćeno bilješkama i komentarima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57C664" w14:textId="443E028E" w:rsidR="00B44283" w:rsidRPr="003437E4" w:rsidRDefault="00C5114E" w:rsidP="00B44283">
            <w:r w:rsidRPr="00C5114E">
              <w:t>Istraživanje tržišta djelomično provedeno i nije popraćeno bilješkama i komentarima</w:t>
            </w:r>
          </w:p>
        </w:tc>
      </w:tr>
      <w:tr w:rsidR="00C5114E" w:rsidRPr="00B44283" w14:paraId="4C330613" w14:textId="77777777" w:rsidTr="00C5114E">
        <w:trPr>
          <w:trHeight w:val="170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2277" w14:textId="77777777" w:rsidR="00C5114E" w:rsidRPr="00C5114E" w:rsidRDefault="00C5114E" w:rsidP="00FC09A7">
            <w:r w:rsidRPr="00C5114E">
              <w:t>Osvrt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246C" w14:textId="77777777" w:rsidR="00C5114E" w:rsidRPr="00C5114E" w:rsidRDefault="00C5114E" w:rsidP="00FC09A7">
            <w:r w:rsidRPr="00C5114E">
              <w:t>Dan je detaljan osvrt na provedeno istraživanje,  dani su prijedlozi za bolje promoviranje destinacije.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FA01" w14:textId="77777777" w:rsidR="00C5114E" w:rsidRPr="00C5114E" w:rsidRDefault="00C5114E" w:rsidP="00FC09A7">
            <w:r w:rsidRPr="00C5114E">
              <w:t>Djelomičan osvrt na provedeno istraživanje i djelomično dani prijedlozi za bolje promoviranje destinacije.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F019" w14:textId="77777777" w:rsidR="00C5114E" w:rsidRPr="00C5114E" w:rsidRDefault="00C5114E" w:rsidP="00FC09A7">
            <w:r w:rsidRPr="00C5114E">
              <w:t>Nepotpun osvrt na provedeno istraživanje i/ili nisu dani prijedlozi za bolje promoviranje destinacije.</w:t>
            </w:r>
          </w:p>
          <w:p w14:paraId="0D1DD2F7" w14:textId="77777777" w:rsidR="00C5114E" w:rsidRPr="00C5114E" w:rsidRDefault="00C5114E" w:rsidP="00FC09A7">
            <w:r w:rsidRPr="00C5114E">
              <w:t>Bez osvrta- 0 bodova</w:t>
            </w:r>
          </w:p>
        </w:tc>
      </w:tr>
      <w:tr w:rsidR="00B44283" w:rsidRPr="003437E4" w14:paraId="2E9858EA" w14:textId="77777777" w:rsidTr="00344A76">
        <w:trPr>
          <w:trHeight w:val="133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5A8B55F" w14:textId="77777777" w:rsidR="00B44283" w:rsidRPr="003437E4" w:rsidRDefault="00B44283" w:rsidP="00B44283">
            <w:r w:rsidRPr="003437E4">
              <w:t>Izlaganje</w:t>
            </w:r>
          </w:p>
        </w:tc>
        <w:tc>
          <w:tcPr>
            <w:tcW w:w="2552" w:type="dxa"/>
            <w:shd w:val="clear" w:color="auto" w:fill="auto"/>
          </w:tcPr>
          <w:p w14:paraId="5442D19E" w14:textId="77777777" w:rsidR="00B44283" w:rsidRPr="003437E4" w:rsidRDefault="00B44283" w:rsidP="00B44283">
            <w:r w:rsidRPr="003437E4">
              <w:t>Učenik je siguran u izlaganju, govori jasno i razumljivo. Poznaje zadanu temu, odgovara na pitanja.</w:t>
            </w:r>
          </w:p>
        </w:tc>
        <w:tc>
          <w:tcPr>
            <w:tcW w:w="2410" w:type="dxa"/>
            <w:shd w:val="clear" w:color="auto" w:fill="auto"/>
          </w:tcPr>
          <w:p w14:paraId="22708343" w14:textId="77777777" w:rsidR="00B44283" w:rsidRPr="003437E4" w:rsidRDefault="00B44283" w:rsidP="00B44283">
            <w:r w:rsidRPr="003437E4">
              <w:t>Učenik je nesiguran u komunikaciji. U izlaganju se koristi bilješkama. Izražava vlastite prijedloge i zaključke.</w:t>
            </w:r>
          </w:p>
        </w:tc>
        <w:tc>
          <w:tcPr>
            <w:tcW w:w="2409" w:type="dxa"/>
            <w:shd w:val="clear" w:color="auto" w:fill="auto"/>
          </w:tcPr>
          <w:p w14:paraId="51686FDD" w14:textId="77777777" w:rsidR="00B44283" w:rsidRPr="003437E4" w:rsidRDefault="00B44283" w:rsidP="00B44283">
            <w:r w:rsidRPr="003437E4">
              <w:t>Učenik se nije pripremio za izlaganje, čita sa slajdova. Uz pomoć nastavnika daje prijedloge i zaključke.</w:t>
            </w:r>
          </w:p>
        </w:tc>
      </w:tr>
    </w:tbl>
    <w:p w14:paraId="67E49137" w14:textId="21BE16C3" w:rsidR="00810BF1" w:rsidRDefault="00C5114E" w:rsidP="007A6695">
      <w:r>
        <w:t xml:space="preserve">Prijedlog bodovanja zadatka: </w:t>
      </w:r>
    </w:p>
    <w:tbl>
      <w:tblPr>
        <w:tblStyle w:val="Reetkatablice"/>
        <w:tblW w:w="5477" w:type="dxa"/>
        <w:tblInd w:w="-5" w:type="dxa"/>
        <w:tblLook w:val="04A0" w:firstRow="1" w:lastRow="0" w:firstColumn="1" w:lastColumn="0" w:noHBand="0" w:noVBand="1"/>
      </w:tblPr>
      <w:tblGrid>
        <w:gridCol w:w="2693"/>
        <w:gridCol w:w="2784"/>
      </w:tblGrid>
      <w:tr w:rsidR="00C5114E" w:rsidRPr="00C5114E" w14:paraId="52AC5F3C" w14:textId="77777777" w:rsidTr="00C5114E">
        <w:tc>
          <w:tcPr>
            <w:tcW w:w="2693" w:type="dxa"/>
          </w:tcPr>
          <w:p w14:paraId="6B0EC344" w14:textId="77777777" w:rsidR="00C5114E" w:rsidRPr="00C5114E" w:rsidRDefault="00C5114E" w:rsidP="00C5114E">
            <w:pPr>
              <w:spacing w:after="160" w:line="259" w:lineRule="auto"/>
            </w:pPr>
            <w:r w:rsidRPr="00C5114E">
              <w:t>Bodovi</w:t>
            </w:r>
          </w:p>
        </w:tc>
        <w:tc>
          <w:tcPr>
            <w:tcW w:w="2784" w:type="dxa"/>
          </w:tcPr>
          <w:p w14:paraId="3065F673" w14:textId="77777777" w:rsidR="00C5114E" w:rsidRPr="00C5114E" w:rsidRDefault="00C5114E" w:rsidP="00C5114E">
            <w:pPr>
              <w:spacing w:after="160" w:line="259" w:lineRule="auto"/>
            </w:pPr>
            <w:r w:rsidRPr="00C5114E">
              <w:t>Ocjena</w:t>
            </w:r>
          </w:p>
        </w:tc>
      </w:tr>
      <w:tr w:rsidR="00C5114E" w:rsidRPr="00C5114E" w14:paraId="6003B688" w14:textId="77777777" w:rsidTr="00C5114E">
        <w:tc>
          <w:tcPr>
            <w:tcW w:w="2693" w:type="dxa"/>
          </w:tcPr>
          <w:p w14:paraId="39CE693F" w14:textId="77777777" w:rsidR="00C5114E" w:rsidRPr="00C5114E" w:rsidRDefault="00C5114E" w:rsidP="00C5114E">
            <w:pPr>
              <w:spacing w:after="160" w:line="259" w:lineRule="auto"/>
            </w:pPr>
            <w:r w:rsidRPr="00C5114E">
              <w:t>0-7</w:t>
            </w:r>
          </w:p>
        </w:tc>
        <w:tc>
          <w:tcPr>
            <w:tcW w:w="2784" w:type="dxa"/>
          </w:tcPr>
          <w:p w14:paraId="3EA877AB" w14:textId="77777777" w:rsidR="00C5114E" w:rsidRPr="00C5114E" w:rsidRDefault="00C5114E" w:rsidP="00C5114E">
            <w:pPr>
              <w:spacing w:after="160" w:line="259" w:lineRule="auto"/>
            </w:pPr>
            <w:r w:rsidRPr="00C5114E">
              <w:t>nedovoljan (1)</w:t>
            </w:r>
          </w:p>
        </w:tc>
      </w:tr>
      <w:tr w:rsidR="00C5114E" w:rsidRPr="00C5114E" w14:paraId="0FA488AB" w14:textId="77777777" w:rsidTr="00C5114E">
        <w:tc>
          <w:tcPr>
            <w:tcW w:w="2693" w:type="dxa"/>
          </w:tcPr>
          <w:p w14:paraId="097E7054" w14:textId="77777777" w:rsidR="00C5114E" w:rsidRPr="00C5114E" w:rsidRDefault="00C5114E" w:rsidP="00C5114E">
            <w:pPr>
              <w:spacing w:after="160" w:line="259" w:lineRule="auto"/>
            </w:pPr>
            <w:r w:rsidRPr="00C5114E">
              <w:t>8,9</w:t>
            </w:r>
          </w:p>
        </w:tc>
        <w:tc>
          <w:tcPr>
            <w:tcW w:w="2784" w:type="dxa"/>
          </w:tcPr>
          <w:p w14:paraId="52A7EFBA" w14:textId="77777777" w:rsidR="00C5114E" w:rsidRPr="00C5114E" w:rsidRDefault="00C5114E" w:rsidP="00C5114E">
            <w:pPr>
              <w:spacing w:after="160" w:line="259" w:lineRule="auto"/>
            </w:pPr>
            <w:r w:rsidRPr="00C5114E">
              <w:t>dovoljan (2)</w:t>
            </w:r>
          </w:p>
        </w:tc>
      </w:tr>
      <w:tr w:rsidR="00C5114E" w:rsidRPr="00C5114E" w14:paraId="33B95784" w14:textId="77777777" w:rsidTr="00C5114E">
        <w:tc>
          <w:tcPr>
            <w:tcW w:w="2693" w:type="dxa"/>
          </w:tcPr>
          <w:p w14:paraId="361BB049" w14:textId="77777777" w:rsidR="00C5114E" w:rsidRPr="00C5114E" w:rsidRDefault="00C5114E" w:rsidP="00C5114E">
            <w:pPr>
              <w:spacing w:after="160" w:line="259" w:lineRule="auto"/>
            </w:pPr>
            <w:r w:rsidRPr="00C5114E">
              <w:t>10,11</w:t>
            </w:r>
          </w:p>
        </w:tc>
        <w:tc>
          <w:tcPr>
            <w:tcW w:w="2784" w:type="dxa"/>
          </w:tcPr>
          <w:p w14:paraId="5F46A1C8" w14:textId="77777777" w:rsidR="00C5114E" w:rsidRPr="00C5114E" w:rsidRDefault="00C5114E" w:rsidP="00C5114E">
            <w:pPr>
              <w:spacing w:after="160" w:line="259" w:lineRule="auto"/>
            </w:pPr>
            <w:r w:rsidRPr="00C5114E">
              <w:t>dobar (3)</w:t>
            </w:r>
          </w:p>
        </w:tc>
      </w:tr>
      <w:tr w:rsidR="00C5114E" w:rsidRPr="00C5114E" w14:paraId="797986C6" w14:textId="77777777" w:rsidTr="00C5114E">
        <w:tc>
          <w:tcPr>
            <w:tcW w:w="2693" w:type="dxa"/>
          </w:tcPr>
          <w:p w14:paraId="685F1EF8" w14:textId="77777777" w:rsidR="00C5114E" w:rsidRPr="00C5114E" w:rsidRDefault="00C5114E" w:rsidP="00C5114E">
            <w:pPr>
              <w:spacing w:after="160" w:line="259" w:lineRule="auto"/>
            </w:pPr>
            <w:r w:rsidRPr="00C5114E">
              <w:t>12,13</w:t>
            </w:r>
          </w:p>
        </w:tc>
        <w:tc>
          <w:tcPr>
            <w:tcW w:w="2784" w:type="dxa"/>
          </w:tcPr>
          <w:p w14:paraId="2433FCE4" w14:textId="77777777" w:rsidR="00C5114E" w:rsidRPr="00C5114E" w:rsidRDefault="00C5114E" w:rsidP="00C5114E">
            <w:pPr>
              <w:spacing w:after="160" w:line="259" w:lineRule="auto"/>
            </w:pPr>
            <w:r w:rsidRPr="00C5114E">
              <w:t>vrlo dobar (4)</w:t>
            </w:r>
          </w:p>
        </w:tc>
      </w:tr>
      <w:tr w:rsidR="00C5114E" w:rsidRPr="00C5114E" w14:paraId="3C300BEB" w14:textId="77777777" w:rsidTr="00C5114E">
        <w:tc>
          <w:tcPr>
            <w:tcW w:w="2693" w:type="dxa"/>
          </w:tcPr>
          <w:p w14:paraId="463452DD" w14:textId="77777777" w:rsidR="00C5114E" w:rsidRPr="00C5114E" w:rsidRDefault="00C5114E" w:rsidP="00C5114E">
            <w:pPr>
              <w:spacing w:after="160" w:line="259" w:lineRule="auto"/>
            </w:pPr>
            <w:r w:rsidRPr="00C5114E">
              <w:t>14,15</w:t>
            </w:r>
          </w:p>
        </w:tc>
        <w:tc>
          <w:tcPr>
            <w:tcW w:w="2784" w:type="dxa"/>
          </w:tcPr>
          <w:p w14:paraId="605BC8B7" w14:textId="77777777" w:rsidR="00C5114E" w:rsidRPr="00C5114E" w:rsidRDefault="00C5114E" w:rsidP="00C5114E">
            <w:pPr>
              <w:spacing w:after="160" w:line="259" w:lineRule="auto"/>
            </w:pPr>
            <w:r w:rsidRPr="00C5114E">
              <w:t>odličan (5)</w:t>
            </w:r>
          </w:p>
        </w:tc>
      </w:tr>
    </w:tbl>
    <w:p w14:paraId="147BEB4B" w14:textId="77777777" w:rsidR="00C5114E" w:rsidRPr="007A6695" w:rsidRDefault="00C5114E" w:rsidP="007A6695"/>
    <w:sectPr w:rsidR="00C5114E" w:rsidRPr="007A6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B2DED"/>
    <w:multiLevelType w:val="multilevel"/>
    <w:tmpl w:val="452E7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299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87"/>
    <w:rsid w:val="00310FA5"/>
    <w:rsid w:val="003437E4"/>
    <w:rsid w:val="00483F87"/>
    <w:rsid w:val="00576A7E"/>
    <w:rsid w:val="00742218"/>
    <w:rsid w:val="007A6695"/>
    <w:rsid w:val="00810BF1"/>
    <w:rsid w:val="0087714B"/>
    <w:rsid w:val="00945BE4"/>
    <w:rsid w:val="009B7FA3"/>
    <w:rsid w:val="00B44283"/>
    <w:rsid w:val="00B67939"/>
    <w:rsid w:val="00C5114E"/>
    <w:rsid w:val="00CF3816"/>
    <w:rsid w:val="00F9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B4E9"/>
  <w15:chartTrackingRefBased/>
  <w15:docId w15:val="{74AA45FB-D7D5-4B9C-9777-225BE946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blicareetke4-isticanje6">
    <w:name w:val="Grid Table 4 Accent 6"/>
    <w:basedOn w:val="Obinatablica"/>
    <w:uiPriority w:val="49"/>
    <w:rsid w:val="00483F8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eza">
    <w:name w:val="Hyperlink"/>
    <w:basedOn w:val="Zadanifontodlomka"/>
    <w:uiPriority w:val="99"/>
    <w:unhideWhenUsed/>
    <w:rsid w:val="00CF381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3816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C5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laboratorij.carnet.hr/canva/" TargetMode="External"/><Relationship Id="rId5" Type="http://schemas.openxmlformats.org/officeDocument/2006/relationships/hyperlink" Target="https://www.carnet.hr/wp-content/uploads/2020/03/Google-Forms_vodic_H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Ana-Marija Čuljak</dc:creator>
  <cp:keywords/>
  <dc:description/>
  <cp:lastModifiedBy>Ana-Marija Čuljak</cp:lastModifiedBy>
  <cp:revision>6</cp:revision>
  <dcterms:created xsi:type="dcterms:W3CDTF">2024-01-10T18:07:00Z</dcterms:created>
  <dcterms:modified xsi:type="dcterms:W3CDTF">2024-01-29T09:11:00Z</dcterms:modified>
</cp:coreProperties>
</file>