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5D61" w14:textId="5844D08E" w:rsidR="000A25C2" w:rsidRDefault="001259F6" w:rsidP="00D844EE">
      <w:pPr>
        <w:jc w:val="center"/>
      </w:pPr>
      <w:r>
        <w:t>Treća Božja zapovijed</w:t>
      </w:r>
    </w:p>
    <w:p w14:paraId="69342D1A" w14:textId="30E11837" w:rsidR="00D844EE" w:rsidRDefault="00D844EE" w:rsidP="00D844EE">
      <w:pPr>
        <w:jc w:val="center"/>
      </w:pPr>
      <w:r>
        <w:t>Metodička preporuka za sedmi razred</w:t>
      </w:r>
    </w:p>
    <w:p w14:paraId="075AE381" w14:textId="5267DBB5" w:rsidR="00D844EE" w:rsidRDefault="00D844EE" w:rsidP="00D844EE">
      <w:pPr>
        <w:jc w:val="center"/>
      </w:pPr>
      <w:r>
        <w:t xml:space="preserve">Katarina Pučar </w:t>
      </w:r>
    </w:p>
    <w:p w14:paraId="2EBECB09" w14:textId="77777777" w:rsidR="00D844EE" w:rsidRDefault="00D844EE" w:rsidP="00D844EE">
      <w:pPr>
        <w:jc w:val="center"/>
      </w:pPr>
    </w:p>
    <w:p w14:paraId="5F0586AE" w14:textId="77777777" w:rsidR="00D844EE" w:rsidRDefault="00D844EE" w:rsidP="00D844EE">
      <w:r>
        <w:t>OŠ KV C.7.1.</w:t>
      </w:r>
    </w:p>
    <w:p w14:paraId="720CB81F" w14:textId="77777777" w:rsidR="00D844EE" w:rsidRDefault="00D844EE" w:rsidP="00D844EE">
      <w:r>
        <w:t>Učenik analizira i prosuđuje čovjekovo ponašanje u svjetlu Deset Božjih zapovijedi.</w:t>
      </w:r>
    </w:p>
    <w:p w14:paraId="6D006137" w14:textId="77777777" w:rsidR="00D844EE" w:rsidRDefault="00D844EE" w:rsidP="00D844EE">
      <w:r>
        <w:t>OŠ KV C.7.2.</w:t>
      </w:r>
    </w:p>
    <w:p w14:paraId="429E60CF" w14:textId="77777777" w:rsidR="00D844EE" w:rsidRDefault="00D844EE" w:rsidP="00D844EE">
      <w:r>
        <w:t>Učenik analizira i uočava kako kršćanska slika o dostojanstvu čovjeka utječe na vrednote suvremenoga društva i njegove osobne vrednote.</w:t>
      </w:r>
    </w:p>
    <w:p w14:paraId="50F4B958" w14:textId="77777777" w:rsidR="00D844EE" w:rsidRDefault="00D844EE" w:rsidP="00D844EE">
      <w:r>
        <w:t>OŠ KV C.7.3.</w:t>
      </w:r>
    </w:p>
    <w:p w14:paraId="57773E22" w14:textId="77777777" w:rsidR="00D844EE" w:rsidRDefault="00D844EE" w:rsidP="00D844EE">
      <w:r>
        <w:t>Učenik analizira i objašnjava pojam čovjekovoga dostojanstva i savjesti u monoteističkim religijama i svjetonazorima.</w:t>
      </w:r>
    </w:p>
    <w:p w14:paraId="14977E0A" w14:textId="77777777" w:rsidR="00D844EE" w:rsidRDefault="00D844EE" w:rsidP="00D844EE">
      <w:r>
        <w:t>OŠ KV A.7.1.</w:t>
      </w:r>
    </w:p>
    <w:p w14:paraId="12CAF763" w14:textId="77777777" w:rsidR="00D844EE" w:rsidRDefault="00D844EE" w:rsidP="00D844EE">
      <w:r>
        <w:t>Učenik u svjetlu vjere otkriva vlastito dostojanstvo, vrijednost i ulogu te objašnjava ulogu vjere u rješavanju napetosti i sukoba među ljudima.</w:t>
      </w:r>
    </w:p>
    <w:p w14:paraId="0F815BD2" w14:textId="77777777" w:rsidR="00D844EE" w:rsidRDefault="00D844EE" w:rsidP="00D844EE"/>
    <w:p w14:paraId="70AC4C5F" w14:textId="77777777" w:rsidR="00D844EE" w:rsidRDefault="00D844EE" w:rsidP="00D844EE">
      <w:r>
        <w:t>Osobni i socijalni razvoj</w:t>
      </w:r>
    </w:p>
    <w:p w14:paraId="1CFAC47C" w14:textId="77777777" w:rsidR="00D844EE" w:rsidRDefault="00D844EE" w:rsidP="00D844EE">
      <w:proofErr w:type="spellStart"/>
      <w:r>
        <w:t>osr</w:t>
      </w:r>
      <w:proofErr w:type="spellEnd"/>
      <w:r>
        <w:t xml:space="preserve"> A.3.1. Razvija sliku o sebi.</w:t>
      </w:r>
    </w:p>
    <w:p w14:paraId="5B509925" w14:textId="77777777" w:rsidR="00D844EE" w:rsidRDefault="00D844EE" w:rsidP="00D844EE">
      <w:proofErr w:type="spellStart"/>
      <w:r>
        <w:t>osr</w:t>
      </w:r>
      <w:proofErr w:type="spellEnd"/>
      <w:r>
        <w:t xml:space="preserve"> A.3.3. Razvija osobne potencijale.</w:t>
      </w:r>
    </w:p>
    <w:p w14:paraId="3E1000F3" w14:textId="77777777" w:rsidR="00D844EE" w:rsidRDefault="00D844EE" w:rsidP="00D844EE">
      <w:proofErr w:type="spellStart"/>
      <w:r>
        <w:t>osr</w:t>
      </w:r>
      <w:proofErr w:type="spellEnd"/>
      <w:r>
        <w:t xml:space="preserve"> B.3.2.Razvija komunikacijske kompetencije i uvažavajuće odnose s drugima.</w:t>
      </w:r>
    </w:p>
    <w:p w14:paraId="0E8678B6" w14:textId="07014252" w:rsidR="00D844EE" w:rsidRDefault="00D844EE" w:rsidP="00D844EE">
      <w:proofErr w:type="spellStart"/>
      <w:r>
        <w:t>osr</w:t>
      </w:r>
      <w:proofErr w:type="spellEnd"/>
      <w:r>
        <w:t xml:space="preserve"> C.3.2. Prepoznaje važnost odgovornosti pojedinca u društvu.</w:t>
      </w:r>
    </w:p>
    <w:p w14:paraId="52203E5B" w14:textId="77777777" w:rsidR="001259F6" w:rsidRDefault="001259F6"/>
    <w:p w14:paraId="56E5410D" w14:textId="77777777" w:rsidR="00D844EE" w:rsidRDefault="00D844EE"/>
    <w:p w14:paraId="1E70CC56" w14:textId="77777777" w:rsidR="00D844EE" w:rsidRDefault="00D844EE"/>
    <w:p w14:paraId="23EF0B78" w14:textId="77777777" w:rsidR="00D844EE" w:rsidRDefault="00D844EE"/>
    <w:p w14:paraId="6F086024" w14:textId="77777777" w:rsidR="00D844EE" w:rsidRDefault="00D844EE"/>
    <w:p w14:paraId="6F696AE9" w14:textId="34D5E513" w:rsidR="001259F6" w:rsidRDefault="001259F6">
      <w:r>
        <w:t>Motivacija</w:t>
      </w:r>
    </w:p>
    <w:p w14:paraId="681B4716" w14:textId="4B1313F4" w:rsidR="001259F6" w:rsidRDefault="001259F6">
      <w:r>
        <w:t>Učenici se podijele u manje skupine u kojima moraju od ponuđenih ponašanja složiti popis dvije skupine ponašanja: što se najčešće radi u njihovim obiteljima i što Crkva uči da bi trebalo raditi u nedjelju.</w:t>
      </w:r>
    </w:p>
    <w:p w14:paraId="0A8EEEC9" w14:textId="14B23218" w:rsidR="001259F6" w:rsidRDefault="001259F6">
      <w:r w:rsidRPr="001259F6">
        <w:rPr>
          <w:noProof/>
        </w:rPr>
        <w:lastRenderedPageBreak/>
        <w:drawing>
          <wp:inline distT="0" distB="0" distL="0" distR="0" wp14:anchorId="518B8746" wp14:editId="5EFFC194">
            <wp:extent cx="4914900" cy="2991089"/>
            <wp:effectExtent l="0" t="0" r="0" b="0"/>
            <wp:docPr id="5692879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20" cy="29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3E7D" w14:textId="78DB4C65" w:rsidR="001259F6" w:rsidRDefault="001259F6">
      <w:r>
        <w:t xml:space="preserve">Radni list se može preuzeti s poveznice: </w:t>
      </w:r>
      <w:hyperlink r:id="rId5" w:history="1">
        <w:r w:rsidRPr="00694FFA">
          <w:rPr>
            <w:rStyle w:val="Hiperveza"/>
          </w:rPr>
          <w:t>bit.ly/</w:t>
        </w:r>
        <w:proofErr w:type="spellStart"/>
        <w:r w:rsidRPr="00694FFA">
          <w:rPr>
            <w:rStyle w:val="Hiperveza"/>
          </w:rPr>
          <w:t>TrecaRL</w:t>
        </w:r>
        <w:proofErr w:type="spellEnd"/>
      </w:hyperlink>
      <w:r>
        <w:t xml:space="preserve"> </w:t>
      </w:r>
    </w:p>
    <w:p w14:paraId="7AE12DE4" w14:textId="72B6B5A6" w:rsidR="001259F6" w:rsidRDefault="002237EE">
      <w:r>
        <w:t>Nakon što su skupine izvijestile o svom radu, vjeroučitelj postavlja poticajna pitanja:</w:t>
      </w:r>
    </w:p>
    <w:p w14:paraId="15F2F8AA" w14:textId="224B8AF6" w:rsidR="002237EE" w:rsidRDefault="002237EE">
      <w:r>
        <w:t>Koliko se teško u skupinama bilo dogovoriti oko poretka? Što mislite, zašto?</w:t>
      </w:r>
    </w:p>
    <w:p w14:paraId="0426A773" w14:textId="403F9E81" w:rsidR="002237EE" w:rsidRDefault="002237EE">
      <w:r>
        <w:t>Usporedimo što se kod raznih skupina poklapa kao dio nedjelje vaših obitelji?</w:t>
      </w:r>
    </w:p>
    <w:p w14:paraId="09CC7D7A" w14:textId="74FFF26F" w:rsidR="002237EE" w:rsidRDefault="002237EE">
      <w:r>
        <w:t xml:space="preserve">Ima li zajedničkih elemenata između rješenja u prvom i drugom stupcu? Mislite li da ih ima dovoljno? Što mislite zašto? </w:t>
      </w:r>
    </w:p>
    <w:p w14:paraId="4475FCA9" w14:textId="77777777" w:rsidR="001259F6" w:rsidRDefault="001259F6"/>
    <w:p w14:paraId="3ADDB0CF" w14:textId="77777777" w:rsidR="002237EE" w:rsidRDefault="002237EE"/>
    <w:p w14:paraId="2F1D6F8F" w14:textId="77777777" w:rsidR="002237EE" w:rsidRDefault="002237EE"/>
    <w:p w14:paraId="0214A730" w14:textId="430F7F5A" w:rsidR="001259F6" w:rsidRDefault="001259F6">
      <w:r>
        <w:t>Središnji dio</w:t>
      </w:r>
    </w:p>
    <w:p w14:paraId="3583FB68" w14:textId="2D414B4C" w:rsidR="001259F6" w:rsidRDefault="002237EE">
      <w:r>
        <w:t>Predavanje</w:t>
      </w:r>
    </w:p>
    <w:p w14:paraId="2E84A5A6" w14:textId="3605C1AB" w:rsidR="002237EE" w:rsidRDefault="002237EE">
      <w:r>
        <w:t>Vjeroučitelj učenicima prenese osnovne informacije o poštivanju i kršenju Treće Božje zapovijedi.</w:t>
      </w:r>
    </w:p>
    <w:p w14:paraId="56C4514E" w14:textId="5B18A5CE" w:rsidR="002237EE" w:rsidRDefault="002237EE">
      <w:r w:rsidRPr="002237EE">
        <w:rPr>
          <w:noProof/>
        </w:rPr>
        <w:lastRenderedPageBreak/>
        <w:drawing>
          <wp:inline distT="0" distB="0" distL="0" distR="0" wp14:anchorId="5B9DBF1A" wp14:editId="07210B79">
            <wp:extent cx="5760720" cy="3184525"/>
            <wp:effectExtent l="0" t="0" r="0" b="0"/>
            <wp:docPr id="828137504" name="Slika 1" descr="Slika na kojoj se prikazuje tekst, posjetnica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37504" name="Slika 1" descr="Slika na kojoj se prikazuje tekst, posjetnica, snimka zaslona, Font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D528" w14:textId="77777777" w:rsidR="002237EE" w:rsidRDefault="002237EE"/>
    <w:p w14:paraId="13763C68" w14:textId="77777777" w:rsidR="002237EE" w:rsidRDefault="002237EE"/>
    <w:p w14:paraId="7CF85AC9" w14:textId="7F552F2A" w:rsidR="002237EE" w:rsidRDefault="002237EE">
      <w:r>
        <w:t xml:space="preserve">Zadatak za učenike </w:t>
      </w:r>
    </w:p>
    <w:p w14:paraId="3984CCE5" w14:textId="5F7C11B6" w:rsidR="002237EE" w:rsidRDefault="002237EE">
      <w:r>
        <w:t>Učenicima se predstavi tekst „Deset razloga zašto se ne perem“</w:t>
      </w:r>
    </w:p>
    <w:p w14:paraId="3107BA1B" w14:textId="60F0D302" w:rsidR="002237EE" w:rsidRPr="002237EE" w:rsidRDefault="002237EE" w:rsidP="002237EE">
      <w:r>
        <w:t>1</w:t>
      </w:r>
      <w:r w:rsidRPr="002237EE">
        <w:t>. Tjerali su me da se perem dok sam bio mali.</w:t>
      </w:r>
    </w:p>
    <w:p w14:paraId="107B7DDF" w14:textId="77777777" w:rsidR="002237EE" w:rsidRPr="002237EE" w:rsidRDefault="002237EE" w:rsidP="002237EE">
      <w:r w:rsidRPr="002237EE">
        <w:t>2. Osobe koje se peru, licemjeri su: misle da su čistije od ostalih.</w:t>
      </w:r>
    </w:p>
    <w:p w14:paraId="6C98823D" w14:textId="77777777" w:rsidR="002237EE" w:rsidRPr="002237EE" w:rsidRDefault="002237EE" w:rsidP="002237EE">
      <w:r w:rsidRPr="002237EE">
        <w:t>3. Ima toliko vrsta sapuna da se ne mogu odlučiti koji bi bio najbolji.</w:t>
      </w:r>
    </w:p>
    <w:p w14:paraId="31C96123" w14:textId="77777777" w:rsidR="002237EE" w:rsidRPr="002237EE" w:rsidRDefault="002237EE" w:rsidP="002237EE">
      <w:r w:rsidRPr="002237EE">
        <w:t>4. Nekad sam se prao, ali mi je dosadilo, pa sam prestao.</w:t>
      </w:r>
    </w:p>
    <w:p w14:paraId="15A042AD" w14:textId="77777777" w:rsidR="002237EE" w:rsidRPr="002237EE" w:rsidRDefault="002237EE" w:rsidP="002237EE">
      <w:r w:rsidRPr="002237EE">
        <w:t>5. Perem se samo u svečanim prigodama kao što su Božić i Uskrs.</w:t>
      </w:r>
    </w:p>
    <w:p w14:paraId="402A9AD9" w14:textId="77777777" w:rsidR="002237EE" w:rsidRPr="002237EE" w:rsidRDefault="002237EE" w:rsidP="002237EE">
      <w:r w:rsidRPr="002237EE">
        <w:t>6. Nitko od mojih prijatelja se ne pere.</w:t>
      </w:r>
    </w:p>
    <w:p w14:paraId="3D8352EB" w14:textId="77777777" w:rsidR="002237EE" w:rsidRPr="002237EE" w:rsidRDefault="002237EE" w:rsidP="002237EE">
      <w:r w:rsidRPr="002237EE">
        <w:t>7. Počet ću se prati kad budem stariji i prljaviji.</w:t>
      </w:r>
    </w:p>
    <w:p w14:paraId="7210E446" w14:textId="77777777" w:rsidR="002237EE" w:rsidRPr="002237EE" w:rsidRDefault="002237EE" w:rsidP="002237EE">
      <w:r w:rsidRPr="002237EE">
        <w:t>8. Nemam vremena za pranje.</w:t>
      </w:r>
    </w:p>
    <w:p w14:paraId="0D1248A5" w14:textId="77777777" w:rsidR="002237EE" w:rsidRPr="002237EE" w:rsidRDefault="002237EE" w:rsidP="002237EE">
      <w:r w:rsidRPr="002237EE">
        <w:t>9. U kupaonici zimi nikad nije dovoljno toplo, niti ljeti dovoljno svježe.</w:t>
      </w:r>
    </w:p>
    <w:p w14:paraId="2DD39EFD" w14:textId="1179951F" w:rsidR="002237EE" w:rsidRDefault="002237EE" w:rsidP="002237EE">
      <w:r w:rsidRPr="002237EE">
        <w:t>10. Proizvođače sapuna zanima samo profit.</w:t>
      </w:r>
    </w:p>
    <w:p w14:paraId="3D077032" w14:textId="77777777" w:rsidR="002237EE" w:rsidRDefault="002237EE" w:rsidP="002237EE"/>
    <w:p w14:paraId="6E194AC4" w14:textId="3EB00E7D" w:rsidR="002237EE" w:rsidRDefault="002237EE" w:rsidP="002237EE">
      <w:r>
        <w:t xml:space="preserve">Imaju zadatak odabrati tri od navedenih primjera i napisati ih u obliku izgovora zašto ljudi ne idu na misu. </w:t>
      </w:r>
    </w:p>
    <w:p w14:paraId="47E5C2F3" w14:textId="20D9575C" w:rsidR="002237EE" w:rsidRDefault="002237EE" w:rsidP="002237EE">
      <w:r>
        <w:t>Njihova rješenja se uspoređuju s originalnim tvrdnjama.</w:t>
      </w:r>
    </w:p>
    <w:p w14:paraId="0AC347FB" w14:textId="1BC86EAC" w:rsidR="002237EE" w:rsidRDefault="002237EE" w:rsidP="002237EE">
      <w:r>
        <w:t>Za svaki par se traži izjašnjavanje svih učenika u razredu:</w:t>
      </w:r>
    </w:p>
    <w:p w14:paraId="0D3C996F" w14:textId="399F11EE" w:rsidR="002237EE" w:rsidRDefault="002237EE" w:rsidP="002237EE">
      <w:r>
        <w:t>Može li navedeni razlog biti izgovor za izbjegavanje pranja?</w:t>
      </w:r>
    </w:p>
    <w:p w14:paraId="0C8ADF98" w14:textId="7459E38D" w:rsidR="002237EE" w:rsidRDefault="002237EE" w:rsidP="002237EE">
      <w:r>
        <w:lastRenderedPageBreak/>
        <w:t>Može li navedeni razlog biti izgovor za izbjegavanje mise?</w:t>
      </w:r>
    </w:p>
    <w:p w14:paraId="1AB3296F" w14:textId="77777777" w:rsidR="002237EE" w:rsidRDefault="002237EE" w:rsidP="002237EE"/>
    <w:p w14:paraId="258957CE" w14:textId="77777777" w:rsidR="002237EE" w:rsidRDefault="002237EE" w:rsidP="002237EE"/>
    <w:p w14:paraId="3D469295" w14:textId="07438465" w:rsidR="002237EE" w:rsidRDefault="002237EE" w:rsidP="002237EE">
      <w:r>
        <w:t>Aktualizacija</w:t>
      </w:r>
    </w:p>
    <w:p w14:paraId="6E5E8464" w14:textId="2F5D3BEA" w:rsidR="002237EE" w:rsidRDefault="002237EE" w:rsidP="002237EE">
      <w:r>
        <w:t xml:space="preserve">Učenici preko pametne ploče/tableta/laptopa rješavaju zadatak kronološkog slaganja dijelova mise koji se nalazi na poveznici: </w:t>
      </w:r>
      <w:r w:rsidRPr="002237EE">
        <w:t>bit.ly/misa365</w:t>
      </w:r>
      <w:r w:rsidR="00D844EE">
        <w:t xml:space="preserve"> </w:t>
      </w:r>
      <w:r>
        <w:t xml:space="preserve"> </w:t>
      </w:r>
    </w:p>
    <w:sectPr w:rsidR="0022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06"/>
    <w:rsid w:val="000A25C2"/>
    <w:rsid w:val="001259F6"/>
    <w:rsid w:val="002237EE"/>
    <w:rsid w:val="00446FE4"/>
    <w:rsid w:val="009460CC"/>
    <w:rsid w:val="00D844EE"/>
    <w:rsid w:val="00E66C06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DD"/>
  <w15:chartTrackingRefBased/>
  <w15:docId w15:val="{530F0150-AEA8-41BC-91F7-B8E233DA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59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5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it.ly/TrecaR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3</cp:revision>
  <dcterms:created xsi:type="dcterms:W3CDTF">2024-04-20T16:40:00Z</dcterms:created>
  <dcterms:modified xsi:type="dcterms:W3CDTF">2024-04-24T09:39:00Z</dcterms:modified>
</cp:coreProperties>
</file>