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A6D0" w14:textId="635DA2AC" w:rsidR="00252C0D" w:rsidRDefault="00767EB2" w:rsidP="00767EB2">
      <w:pPr>
        <w:jc w:val="center"/>
      </w:pPr>
      <w:r>
        <w:t>Peta Božja zapovijed</w:t>
      </w:r>
    </w:p>
    <w:p w14:paraId="3D1254C0" w14:textId="697C83FC" w:rsidR="009F388D" w:rsidRDefault="009F388D" w:rsidP="00767EB2">
      <w:pPr>
        <w:jc w:val="center"/>
      </w:pPr>
      <w:r>
        <w:t>Metodička preporuka za sedmi razred</w:t>
      </w:r>
    </w:p>
    <w:p w14:paraId="0000E0B4" w14:textId="555213B5" w:rsidR="009F388D" w:rsidRDefault="009F388D" w:rsidP="00767EB2">
      <w:pPr>
        <w:jc w:val="center"/>
      </w:pPr>
      <w:r>
        <w:t>Katarina Pučar</w:t>
      </w:r>
    </w:p>
    <w:p w14:paraId="2A369778" w14:textId="77777777" w:rsidR="009F388D" w:rsidRDefault="009F388D" w:rsidP="00767EB2">
      <w:pPr>
        <w:jc w:val="center"/>
      </w:pPr>
    </w:p>
    <w:p w14:paraId="3FBA12EA" w14:textId="77777777" w:rsidR="009F388D" w:rsidRDefault="009F388D" w:rsidP="009F388D">
      <w:r>
        <w:t>OŠ KV C.7.1.</w:t>
      </w:r>
    </w:p>
    <w:p w14:paraId="60746842" w14:textId="77777777" w:rsidR="009F388D" w:rsidRDefault="009F388D" w:rsidP="009F388D">
      <w:r>
        <w:t>Učenik analizira i prosuđuje čovjekovo ponašanje u svjetlu Deset Božjih zapovijedi.</w:t>
      </w:r>
    </w:p>
    <w:p w14:paraId="6CD0903A" w14:textId="77777777" w:rsidR="009F388D" w:rsidRDefault="009F388D" w:rsidP="009F388D">
      <w:r>
        <w:t>OŠ KV C.7.2.</w:t>
      </w:r>
    </w:p>
    <w:p w14:paraId="183A02A0" w14:textId="77777777" w:rsidR="009F388D" w:rsidRDefault="009F388D" w:rsidP="009F388D">
      <w:r>
        <w:t>Učenik analizira i uočava kako kršćanska slika o dostojanstvu čovjeka utječe na vrednote suvremenoga društva i njegove osobne vrednote.</w:t>
      </w:r>
    </w:p>
    <w:p w14:paraId="048369DA" w14:textId="77777777" w:rsidR="009F388D" w:rsidRDefault="009F388D" w:rsidP="009F388D">
      <w:r>
        <w:t>OŠ KV C.7.3.</w:t>
      </w:r>
    </w:p>
    <w:p w14:paraId="40808CBD" w14:textId="77777777" w:rsidR="009F388D" w:rsidRDefault="009F388D" w:rsidP="009F388D">
      <w:r>
        <w:t>Učenik analizira i objašnjava pojam čovjekovoga dostojanstva i savjesti u monoteističkim religijama i svjetonazorima.</w:t>
      </w:r>
    </w:p>
    <w:p w14:paraId="1EA3FF83" w14:textId="77777777" w:rsidR="009F388D" w:rsidRDefault="009F388D" w:rsidP="009F388D">
      <w:r>
        <w:t>OŠ KV A.7.1.</w:t>
      </w:r>
    </w:p>
    <w:p w14:paraId="148DF7B2" w14:textId="77777777" w:rsidR="009F388D" w:rsidRDefault="009F388D" w:rsidP="009F388D">
      <w:r>
        <w:t>Učenik u svjetlu vjere otkriva vlastito dostojanstvo, vrijednost i ulogu te objašnjava ulogu vjere u rješavanju napetosti i sukoba među ljudima.</w:t>
      </w:r>
    </w:p>
    <w:p w14:paraId="2564167F" w14:textId="77777777" w:rsidR="009F388D" w:rsidRDefault="009F388D" w:rsidP="009F388D"/>
    <w:p w14:paraId="0BBFCDC6" w14:textId="77777777" w:rsidR="009F388D" w:rsidRDefault="009F388D" w:rsidP="009F388D">
      <w:r>
        <w:t>Osobni i socijalni razvoj</w:t>
      </w:r>
    </w:p>
    <w:p w14:paraId="5845CAEB" w14:textId="77777777" w:rsidR="009F388D" w:rsidRDefault="009F388D" w:rsidP="009F388D">
      <w:r>
        <w:t>osr A.3.1. Razvija sliku o sebi.</w:t>
      </w:r>
    </w:p>
    <w:p w14:paraId="088676BC" w14:textId="77777777" w:rsidR="009F388D" w:rsidRDefault="009F388D" w:rsidP="009F388D">
      <w:r>
        <w:t>osr A.3.3. Razvija osobne potencijale.</w:t>
      </w:r>
    </w:p>
    <w:p w14:paraId="2985CA36" w14:textId="77777777" w:rsidR="009F388D" w:rsidRDefault="009F388D" w:rsidP="009F388D">
      <w:r>
        <w:t>osr B.3.2.Razvija komunikacijske kompetencije i uvažavajuće odnose s drugima.</w:t>
      </w:r>
    </w:p>
    <w:p w14:paraId="2329D0CD" w14:textId="0CAB5123" w:rsidR="009F388D" w:rsidRDefault="009F388D" w:rsidP="009F388D">
      <w:r>
        <w:t>osr C.3.2. Prepoznaje važnost odgovornosti pojedinca u društvu.</w:t>
      </w:r>
    </w:p>
    <w:p w14:paraId="1368EA18" w14:textId="77777777" w:rsidR="009F388D" w:rsidRDefault="009F388D" w:rsidP="009F388D"/>
    <w:p w14:paraId="3F3CF1A0" w14:textId="77777777" w:rsidR="009F388D" w:rsidRDefault="009F388D" w:rsidP="009F388D">
      <w:r>
        <w:t>Zdravlje</w:t>
      </w:r>
    </w:p>
    <w:p w14:paraId="200E5E92" w14:textId="77777777" w:rsidR="009F388D" w:rsidRDefault="009F388D" w:rsidP="009F388D">
      <w:r>
        <w:t>zdr C.3.2. D Razumije važnost pronalaženja</w:t>
      </w:r>
    </w:p>
    <w:p w14:paraId="26A58098" w14:textId="624EB98A" w:rsidR="009F388D" w:rsidRDefault="009F388D" w:rsidP="009F388D">
      <w:r>
        <w:t>vjerodostojnih i pouzdanih informacija o zdravlju.</w:t>
      </w:r>
    </w:p>
    <w:p w14:paraId="2D4C9404" w14:textId="77777777" w:rsidR="00767EB2" w:rsidRDefault="00767EB2" w:rsidP="00767EB2">
      <w:pPr>
        <w:jc w:val="center"/>
      </w:pPr>
    </w:p>
    <w:p w14:paraId="7337B803" w14:textId="769541E5" w:rsidR="00767EB2" w:rsidRDefault="00767EB2" w:rsidP="00767EB2">
      <w:r>
        <w:t>Motivacija</w:t>
      </w:r>
    </w:p>
    <w:p w14:paraId="4DAF4CC9" w14:textId="578BAF4A" w:rsidR="00767EB2" w:rsidRDefault="00767EB2" w:rsidP="00767EB2">
      <w:r>
        <w:t xml:space="preserve">Učenicima se pušta meditacija „Vlat trave“, dostupna na poveznici: </w:t>
      </w:r>
      <w:hyperlink r:id="rId4" w:history="1">
        <w:r w:rsidRPr="00694FFA">
          <w:rPr>
            <w:rStyle w:val="Hiperveza"/>
          </w:rPr>
          <w:t>https://youtu.be/Kp7U6yOOZBU</w:t>
        </w:r>
      </w:hyperlink>
      <w:r>
        <w:t xml:space="preserve"> </w:t>
      </w:r>
    </w:p>
    <w:p w14:paraId="32D20FAC" w14:textId="51250E04" w:rsidR="00767EB2" w:rsidRDefault="00767EB2" w:rsidP="00767EB2">
      <w:r>
        <w:t>Vjeroučitelj najavljuje temu:</w:t>
      </w:r>
    </w:p>
    <w:p w14:paraId="726C490D" w14:textId="7FFAE206" w:rsidR="00767EB2" w:rsidRDefault="00767EB2" w:rsidP="00767EB2">
      <w:r>
        <w:t xml:space="preserve">Crkva uči da je Bog jedini i potpuni gospodar života i smrti, a to je naglašeno kroz petu Božju zapovijed, o kojoj ćemo učiti danas. </w:t>
      </w:r>
    </w:p>
    <w:p w14:paraId="4F9ABE85" w14:textId="52643614" w:rsidR="00767EB2" w:rsidRDefault="00767EB2" w:rsidP="00767EB2">
      <w:r>
        <w:t xml:space="preserve">Na početku ćemo pokušati procijeniti vaše znanje i stavove o ponašanjima vezanima uz petu zapovijed. Na školsku ploču (ili unaprijed pripremljen plakat) svatko neka stavi oznaku „x“ u </w:t>
      </w:r>
      <w:r>
        <w:lastRenderedPageBreak/>
        <w:t>pripadajuću kućicu. Ako ne poznajete neki od pojmova ili ne znate što znači, označite posljednju kolonu.</w:t>
      </w:r>
    </w:p>
    <w:p w14:paraId="4DE9A1E9" w14:textId="77777777" w:rsidR="00767EB2" w:rsidRDefault="00767EB2" w:rsidP="00767EB2">
      <w:pPr>
        <w:jc w:val="center"/>
      </w:pPr>
    </w:p>
    <w:p w14:paraId="169B0D34" w14:textId="77777777" w:rsidR="00767EB2" w:rsidRDefault="00767EB2" w:rsidP="009F388D"/>
    <w:p w14:paraId="3B3591B7" w14:textId="684B2A71" w:rsidR="00767EB2" w:rsidRDefault="00767EB2">
      <w:r>
        <w:t xml:space="preserve">Rezultati se komentiraju i vjeroučitelj u središnjem dijelu stavlja nastavak na vrste ponašanja koje su učenicima manje poznate i koje su pogrešno procjenjivali. </w:t>
      </w:r>
    </w:p>
    <w:tbl>
      <w:tblPr>
        <w:tblStyle w:val="Reetkatablice"/>
        <w:tblpPr w:leftFromText="180" w:rightFromText="180" w:vertAnchor="page" w:horzAnchor="margin" w:tblpY="4061"/>
        <w:tblW w:w="0" w:type="auto"/>
        <w:tblLook w:val="04A0" w:firstRow="1" w:lastRow="0" w:firstColumn="1" w:lastColumn="0" w:noHBand="0" w:noVBand="1"/>
      </w:tblPr>
      <w:tblGrid>
        <w:gridCol w:w="1620"/>
        <w:gridCol w:w="1167"/>
        <w:gridCol w:w="1126"/>
        <w:gridCol w:w="1384"/>
        <w:gridCol w:w="1149"/>
        <w:gridCol w:w="1247"/>
        <w:gridCol w:w="1369"/>
      </w:tblGrid>
      <w:tr w:rsidR="009F388D" w:rsidRPr="00767EB2" w14:paraId="0827A8A1" w14:textId="77777777" w:rsidTr="009F388D">
        <w:tc>
          <w:tcPr>
            <w:tcW w:w="9062" w:type="dxa"/>
            <w:gridSpan w:val="7"/>
          </w:tcPr>
          <w:p w14:paraId="1540DC48" w14:textId="77777777" w:rsidR="009F388D" w:rsidRDefault="009F388D" w:rsidP="009F388D">
            <w:pPr>
              <w:jc w:val="center"/>
            </w:pPr>
          </w:p>
          <w:p w14:paraId="744F61C3" w14:textId="77777777" w:rsidR="009F388D" w:rsidRDefault="009F388D" w:rsidP="009F388D">
            <w:pPr>
              <w:jc w:val="center"/>
            </w:pPr>
            <w:r>
              <w:t>PROCIJENI KOLIKO SPOMENUTO PONAŠANJE KRŠI ZAPOVIJED „NE UBIJ“</w:t>
            </w:r>
          </w:p>
          <w:p w14:paraId="24666B1B" w14:textId="77777777" w:rsidR="009F388D" w:rsidRPr="00767EB2" w:rsidRDefault="009F388D" w:rsidP="009F388D">
            <w:pPr>
              <w:jc w:val="center"/>
            </w:pPr>
          </w:p>
        </w:tc>
      </w:tr>
      <w:tr w:rsidR="009F388D" w:rsidRPr="00767EB2" w14:paraId="4BFEE2B6" w14:textId="77777777" w:rsidTr="009F388D">
        <w:tc>
          <w:tcPr>
            <w:tcW w:w="1620" w:type="dxa"/>
          </w:tcPr>
          <w:p w14:paraId="747CD657" w14:textId="77777777" w:rsidR="009F388D" w:rsidRPr="00767EB2" w:rsidRDefault="009F388D" w:rsidP="009F388D"/>
        </w:tc>
        <w:tc>
          <w:tcPr>
            <w:tcW w:w="1167" w:type="dxa"/>
          </w:tcPr>
          <w:p w14:paraId="7437CE19" w14:textId="77777777" w:rsidR="009F388D" w:rsidRPr="00767EB2" w:rsidRDefault="009F388D" w:rsidP="009F388D">
            <w:pPr>
              <w:jc w:val="center"/>
            </w:pPr>
            <w:r w:rsidRPr="00767EB2">
              <w:t>Uopće ne krši</w:t>
            </w:r>
          </w:p>
        </w:tc>
        <w:tc>
          <w:tcPr>
            <w:tcW w:w="1126" w:type="dxa"/>
          </w:tcPr>
          <w:p w14:paraId="1BEA9716" w14:textId="77777777" w:rsidR="009F388D" w:rsidRPr="00767EB2" w:rsidRDefault="009F388D" w:rsidP="009F388D">
            <w:pPr>
              <w:jc w:val="center"/>
            </w:pPr>
            <w:r w:rsidRPr="00767EB2">
              <w:t>Malo krši</w:t>
            </w:r>
          </w:p>
        </w:tc>
        <w:tc>
          <w:tcPr>
            <w:tcW w:w="1384" w:type="dxa"/>
          </w:tcPr>
          <w:p w14:paraId="11B2E02A" w14:textId="77777777" w:rsidR="009F388D" w:rsidRPr="00767EB2" w:rsidRDefault="009F388D" w:rsidP="009F388D">
            <w:pPr>
              <w:jc w:val="center"/>
            </w:pPr>
            <w:r w:rsidRPr="00767EB2">
              <w:t>Umjereno krši</w:t>
            </w:r>
          </w:p>
        </w:tc>
        <w:tc>
          <w:tcPr>
            <w:tcW w:w="1149" w:type="dxa"/>
          </w:tcPr>
          <w:p w14:paraId="164E7571" w14:textId="77777777" w:rsidR="009F388D" w:rsidRPr="00767EB2" w:rsidRDefault="009F388D" w:rsidP="009F388D">
            <w:pPr>
              <w:jc w:val="center"/>
            </w:pPr>
            <w:r w:rsidRPr="00767EB2">
              <w:t>Teško krši</w:t>
            </w:r>
          </w:p>
        </w:tc>
        <w:tc>
          <w:tcPr>
            <w:tcW w:w="1247" w:type="dxa"/>
          </w:tcPr>
          <w:p w14:paraId="5AFC1CC8" w14:textId="77777777" w:rsidR="009F388D" w:rsidRPr="00767EB2" w:rsidRDefault="009F388D" w:rsidP="009F388D">
            <w:r w:rsidRPr="00767EB2">
              <w:t>Potpuno krši</w:t>
            </w:r>
          </w:p>
        </w:tc>
        <w:tc>
          <w:tcPr>
            <w:tcW w:w="1369" w:type="dxa"/>
          </w:tcPr>
          <w:p w14:paraId="14E90F5B" w14:textId="77777777" w:rsidR="009F388D" w:rsidRPr="00767EB2" w:rsidRDefault="009F388D" w:rsidP="009F388D">
            <w:pPr>
              <w:jc w:val="center"/>
            </w:pPr>
            <w:r w:rsidRPr="00767EB2">
              <w:t>Ne mogu procijeniti</w:t>
            </w:r>
          </w:p>
        </w:tc>
      </w:tr>
      <w:tr w:rsidR="009F388D" w:rsidRPr="00767EB2" w14:paraId="724F7461" w14:textId="77777777" w:rsidTr="009F388D">
        <w:tc>
          <w:tcPr>
            <w:tcW w:w="1620" w:type="dxa"/>
          </w:tcPr>
          <w:p w14:paraId="0C4C32FE" w14:textId="77777777" w:rsidR="009F388D" w:rsidRPr="00767EB2" w:rsidRDefault="009F388D" w:rsidP="009F388D">
            <w:bookmarkStart w:id="0" w:name="_Hlk164534081"/>
            <w:r w:rsidRPr="00767EB2">
              <w:t>Ubojstvo</w:t>
            </w:r>
          </w:p>
          <w:p w14:paraId="624CE9B4" w14:textId="77777777" w:rsidR="009F388D" w:rsidRPr="00767EB2" w:rsidRDefault="009F388D" w:rsidP="009F388D"/>
        </w:tc>
        <w:tc>
          <w:tcPr>
            <w:tcW w:w="1167" w:type="dxa"/>
          </w:tcPr>
          <w:p w14:paraId="3BAE7768" w14:textId="77777777" w:rsidR="009F388D" w:rsidRPr="00767EB2" w:rsidRDefault="009F388D" w:rsidP="009F388D"/>
        </w:tc>
        <w:tc>
          <w:tcPr>
            <w:tcW w:w="1126" w:type="dxa"/>
          </w:tcPr>
          <w:p w14:paraId="2F27A288" w14:textId="77777777" w:rsidR="009F388D" w:rsidRPr="00767EB2" w:rsidRDefault="009F388D" w:rsidP="009F388D"/>
        </w:tc>
        <w:tc>
          <w:tcPr>
            <w:tcW w:w="1384" w:type="dxa"/>
          </w:tcPr>
          <w:p w14:paraId="1E92F567" w14:textId="77777777" w:rsidR="009F388D" w:rsidRPr="00767EB2" w:rsidRDefault="009F388D" w:rsidP="009F388D"/>
        </w:tc>
        <w:tc>
          <w:tcPr>
            <w:tcW w:w="1149" w:type="dxa"/>
          </w:tcPr>
          <w:p w14:paraId="06DD3A87" w14:textId="77777777" w:rsidR="009F388D" w:rsidRPr="00767EB2" w:rsidRDefault="009F388D" w:rsidP="009F388D"/>
        </w:tc>
        <w:tc>
          <w:tcPr>
            <w:tcW w:w="1247" w:type="dxa"/>
          </w:tcPr>
          <w:p w14:paraId="701AF2CE" w14:textId="77777777" w:rsidR="009F388D" w:rsidRPr="00767EB2" w:rsidRDefault="009F388D" w:rsidP="009F388D"/>
        </w:tc>
        <w:tc>
          <w:tcPr>
            <w:tcW w:w="1369" w:type="dxa"/>
          </w:tcPr>
          <w:p w14:paraId="54E1B7A7" w14:textId="77777777" w:rsidR="009F388D" w:rsidRPr="00767EB2" w:rsidRDefault="009F388D" w:rsidP="009F388D"/>
        </w:tc>
      </w:tr>
      <w:tr w:rsidR="009F388D" w:rsidRPr="00767EB2" w14:paraId="7BC61E53" w14:textId="77777777" w:rsidTr="009F388D">
        <w:tc>
          <w:tcPr>
            <w:tcW w:w="1620" w:type="dxa"/>
          </w:tcPr>
          <w:p w14:paraId="6D30B0F6" w14:textId="77777777" w:rsidR="009F388D" w:rsidRPr="00767EB2" w:rsidRDefault="009F388D" w:rsidP="009F388D">
            <w:r w:rsidRPr="00767EB2">
              <w:t>Samoubojstvo</w:t>
            </w:r>
          </w:p>
          <w:p w14:paraId="0001B3CC" w14:textId="77777777" w:rsidR="009F388D" w:rsidRPr="00767EB2" w:rsidRDefault="009F388D" w:rsidP="009F388D"/>
        </w:tc>
        <w:tc>
          <w:tcPr>
            <w:tcW w:w="1167" w:type="dxa"/>
          </w:tcPr>
          <w:p w14:paraId="5C5B5846" w14:textId="77777777" w:rsidR="009F388D" w:rsidRPr="00767EB2" w:rsidRDefault="009F388D" w:rsidP="009F388D"/>
        </w:tc>
        <w:tc>
          <w:tcPr>
            <w:tcW w:w="1126" w:type="dxa"/>
          </w:tcPr>
          <w:p w14:paraId="375653FE" w14:textId="77777777" w:rsidR="009F388D" w:rsidRPr="00767EB2" w:rsidRDefault="009F388D" w:rsidP="009F388D"/>
        </w:tc>
        <w:tc>
          <w:tcPr>
            <w:tcW w:w="1384" w:type="dxa"/>
          </w:tcPr>
          <w:p w14:paraId="05E10175" w14:textId="77777777" w:rsidR="009F388D" w:rsidRPr="00767EB2" w:rsidRDefault="009F388D" w:rsidP="009F388D"/>
        </w:tc>
        <w:tc>
          <w:tcPr>
            <w:tcW w:w="1149" w:type="dxa"/>
          </w:tcPr>
          <w:p w14:paraId="2401923D" w14:textId="77777777" w:rsidR="009F388D" w:rsidRPr="00767EB2" w:rsidRDefault="009F388D" w:rsidP="009F388D"/>
        </w:tc>
        <w:tc>
          <w:tcPr>
            <w:tcW w:w="1247" w:type="dxa"/>
          </w:tcPr>
          <w:p w14:paraId="6B53F27E" w14:textId="77777777" w:rsidR="009F388D" w:rsidRPr="00767EB2" w:rsidRDefault="009F388D" w:rsidP="009F388D"/>
        </w:tc>
        <w:tc>
          <w:tcPr>
            <w:tcW w:w="1369" w:type="dxa"/>
          </w:tcPr>
          <w:p w14:paraId="0E8ABECB" w14:textId="77777777" w:rsidR="009F388D" w:rsidRPr="00767EB2" w:rsidRDefault="009F388D" w:rsidP="009F388D"/>
        </w:tc>
      </w:tr>
      <w:tr w:rsidR="009F388D" w:rsidRPr="00767EB2" w14:paraId="3854DCFB" w14:textId="77777777" w:rsidTr="009F388D">
        <w:tc>
          <w:tcPr>
            <w:tcW w:w="1620" w:type="dxa"/>
          </w:tcPr>
          <w:p w14:paraId="7A865946" w14:textId="77777777" w:rsidR="009F388D" w:rsidRPr="00767EB2" w:rsidRDefault="009F388D" w:rsidP="009F388D">
            <w:r w:rsidRPr="00767EB2">
              <w:t>Ugrožavanje zdravlja</w:t>
            </w:r>
          </w:p>
        </w:tc>
        <w:tc>
          <w:tcPr>
            <w:tcW w:w="1167" w:type="dxa"/>
          </w:tcPr>
          <w:p w14:paraId="0F1BCDD7" w14:textId="77777777" w:rsidR="009F388D" w:rsidRPr="00767EB2" w:rsidRDefault="009F388D" w:rsidP="009F388D"/>
        </w:tc>
        <w:tc>
          <w:tcPr>
            <w:tcW w:w="1126" w:type="dxa"/>
          </w:tcPr>
          <w:p w14:paraId="38B46AE0" w14:textId="77777777" w:rsidR="009F388D" w:rsidRPr="00767EB2" w:rsidRDefault="009F388D" w:rsidP="009F388D"/>
        </w:tc>
        <w:tc>
          <w:tcPr>
            <w:tcW w:w="1384" w:type="dxa"/>
          </w:tcPr>
          <w:p w14:paraId="7C74EEEF" w14:textId="77777777" w:rsidR="009F388D" w:rsidRPr="00767EB2" w:rsidRDefault="009F388D" w:rsidP="009F388D"/>
        </w:tc>
        <w:tc>
          <w:tcPr>
            <w:tcW w:w="1149" w:type="dxa"/>
          </w:tcPr>
          <w:p w14:paraId="2CFF45AE" w14:textId="77777777" w:rsidR="009F388D" w:rsidRPr="00767EB2" w:rsidRDefault="009F388D" w:rsidP="009F388D"/>
        </w:tc>
        <w:tc>
          <w:tcPr>
            <w:tcW w:w="1247" w:type="dxa"/>
          </w:tcPr>
          <w:p w14:paraId="5820EB9E" w14:textId="77777777" w:rsidR="009F388D" w:rsidRPr="00767EB2" w:rsidRDefault="009F388D" w:rsidP="009F388D"/>
        </w:tc>
        <w:tc>
          <w:tcPr>
            <w:tcW w:w="1369" w:type="dxa"/>
          </w:tcPr>
          <w:p w14:paraId="01FBEA36" w14:textId="77777777" w:rsidR="009F388D" w:rsidRPr="00767EB2" w:rsidRDefault="009F388D" w:rsidP="009F388D"/>
        </w:tc>
      </w:tr>
      <w:tr w:rsidR="009F388D" w:rsidRPr="00767EB2" w14:paraId="018CB07C" w14:textId="77777777" w:rsidTr="009F388D">
        <w:tc>
          <w:tcPr>
            <w:tcW w:w="1620" w:type="dxa"/>
          </w:tcPr>
          <w:p w14:paraId="2AAE47FA" w14:textId="77777777" w:rsidR="009F388D" w:rsidRPr="00767EB2" w:rsidRDefault="009F388D" w:rsidP="009F388D">
            <w:r w:rsidRPr="00767EB2">
              <w:t>Rat</w:t>
            </w:r>
          </w:p>
          <w:p w14:paraId="7B0C148A" w14:textId="77777777" w:rsidR="009F388D" w:rsidRPr="00767EB2" w:rsidRDefault="009F388D" w:rsidP="009F388D"/>
        </w:tc>
        <w:tc>
          <w:tcPr>
            <w:tcW w:w="1167" w:type="dxa"/>
          </w:tcPr>
          <w:p w14:paraId="197CE05B" w14:textId="77777777" w:rsidR="009F388D" w:rsidRPr="00767EB2" w:rsidRDefault="009F388D" w:rsidP="009F388D"/>
        </w:tc>
        <w:tc>
          <w:tcPr>
            <w:tcW w:w="1126" w:type="dxa"/>
          </w:tcPr>
          <w:p w14:paraId="66B7BE06" w14:textId="77777777" w:rsidR="009F388D" w:rsidRPr="00767EB2" w:rsidRDefault="009F388D" w:rsidP="009F388D"/>
        </w:tc>
        <w:tc>
          <w:tcPr>
            <w:tcW w:w="1384" w:type="dxa"/>
          </w:tcPr>
          <w:p w14:paraId="3201EA83" w14:textId="77777777" w:rsidR="009F388D" w:rsidRPr="00767EB2" w:rsidRDefault="009F388D" w:rsidP="009F388D"/>
        </w:tc>
        <w:tc>
          <w:tcPr>
            <w:tcW w:w="1149" w:type="dxa"/>
          </w:tcPr>
          <w:p w14:paraId="0E8E6083" w14:textId="77777777" w:rsidR="009F388D" w:rsidRPr="00767EB2" w:rsidRDefault="009F388D" w:rsidP="009F388D"/>
        </w:tc>
        <w:tc>
          <w:tcPr>
            <w:tcW w:w="1247" w:type="dxa"/>
          </w:tcPr>
          <w:p w14:paraId="0719288E" w14:textId="77777777" w:rsidR="009F388D" w:rsidRPr="00767EB2" w:rsidRDefault="009F388D" w:rsidP="009F388D"/>
        </w:tc>
        <w:tc>
          <w:tcPr>
            <w:tcW w:w="1369" w:type="dxa"/>
          </w:tcPr>
          <w:p w14:paraId="6B359471" w14:textId="77777777" w:rsidR="009F388D" w:rsidRPr="00767EB2" w:rsidRDefault="009F388D" w:rsidP="009F388D"/>
        </w:tc>
      </w:tr>
      <w:tr w:rsidR="009F388D" w:rsidRPr="00767EB2" w14:paraId="56A02D06" w14:textId="77777777" w:rsidTr="009F388D">
        <w:tc>
          <w:tcPr>
            <w:tcW w:w="1620" w:type="dxa"/>
          </w:tcPr>
          <w:p w14:paraId="0D5B3B39" w14:textId="77777777" w:rsidR="009F388D" w:rsidRPr="00767EB2" w:rsidRDefault="009F388D" w:rsidP="009F388D">
            <w:pPr>
              <w:rPr>
                <w:sz w:val="20"/>
                <w:szCs w:val="20"/>
              </w:rPr>
            </w:pPr>
            <w:r w:rsidRPr="00767EB2">
              <w:rPr>
                <w:sz w:val="20"/>
                <w:szCs w:val="20"/>
              </w:rPr>
              <w:t>Medicinski pokusi na ljudima</w:t>
            </w:r>
          </w:p>
        </w:tc>
        <w:tc>
          <w:tcPr>
            <w:tcW w:w="1167" w:type="dxa"/>
          </w:tcPr>
          <w:p w14:paraId="7FFBB9B2" w14:textId="77777777" w:rsidR="009F388D" w:rsidRPr="00767EB2" w:rsidRDefault="009F388D" w:rsidP="009F388D"/>
        </w:tc>
        <w:tc>
          <w:tcPr>
            <w:tcW w:w="1126" w:type="dxa"/>
          </w:tcPr>
          <w:p w14:paraId="770FCBA6" w14:textId="77777777" w:rsidR="009F388D" w:rsidRPr="00767EB2" w:rsidRDefault="009F388D" w:rsidP="009F388D"/>
        </w:tc>
        <w:tc>
          <w:tcPr>
            <w:tcW w:w="1384" w:type="dxa"/>
          </w:tcPr>
          <w:p w14:paraId="340489C7" w14:textId="77777777" w:rsidR="009F388D" w:rsidRPr="00767EB2" w:rsidRDefault="009F388D" w:rsidP="009F388D"/>
        </w:tc>
        <w:tc>
          <w:tcPr>
            <w:tcW w:w="1149" w:type="dxa"/>
          </w:tcPr>
          <w:p w14:paraId="2D26757B" w14:textId="77777777" w:rsidR="009F388D" w:rsidRPr="00767EB2" w:rsidRDefault="009F388D" w:rsidP="009F388D"/>
        </w:tc>
        <w:tc>
          <w:tcPr>
            <w:tcW w:w="1247" w:type="dxa"/>
          </w:tcPr>
          <w:p w14:paraId="3775AF86" w14:textId="77777777" w:rsidR="009F388D" w:rsidRPr="00767EB2" w:rsidRDefault="009F388D" w:rsidP="009F388D"/>
        </w:tc>
        <w:tc>
          <w:tcPr>
            <w:tcW w:w="1369" w:type="dxa"/>
          </w:tcPr>
          <w:p w14:paraId="38DB783A" w14:textId="77777777" w:rsidR="009F388D" w:rsidRPr="00767EB2" w:rsidRDefault="009F388D" w:rsidP="009F388D"/>
        </w:tc>
      </w:tr>
      <w:tr w:rsidR="009F388D" w:rsidRPr="00767EB2" w14:paraId="2779E98F" w14:textId="77777777" w:rsidTr="009F388D">
        <w:tc>
          <w:tcPr>
            <w:tcW w:w="1620" w:type="dxa"/>
          </w:tcPr>
          <w:p w14:paraId="59EC24DB" w14:textId="77777777" w:rsidR="009F388D" w:rsidRPr="00767EB2" w:rsidRDefault="009F388D" w:rsidP="009F388D">
            <w:r w:rsidRPr="00767EB2">
              <w:t>Otmica i mučenje ljudi</w:t>
            </w:r>
          </w:p>
        </w:tc>
        <w:tc>
          <w:tcPr>
            <w:tcW w:w="1167" w:type="dxa"/>
          </w:tcPr>
          <w:p w14:paraId="534ED20E" w14:textId="77777777" w:rsidR="009F388D" w:rsidRPr="00767EB2" w:rsidRDefault="009F388D" w:rsidP="009F388D"/>
        </w:tc>
        <w:tc>
          <w:tcPr>
            <w:tcW w:w="1126" w:type="dxa"/>
          </w:tcPr>
          <w:p w14:paraId="11DD3D87" w14:textId="77777777" w:rsidR="009F388D" w:rsidRPr="00767EB2" w:rsidRDefault="009F388D" w:rsidP="009F388D"/>
        </w:tc>
        <w:tc>
          <w:tcPr>
            <w:tcW w:w="1384" w:type="dxa"/>
          </w:tcPr>
          <w:p w14:paraId="6F8E20BB" w14:textId="77777777" w:rsidR="009F388D" w:rsidRPr="00767EB2" w:rsidRDefault="009F388D" w:rsidP="009F388D"/>
        </w:tc>
        <w:tc>
          <w:tcPr>
            <w:tcW w:w="1149" w:type="dxa"/>
          </w:tcPr>
          <w:p w14:paraId="3A8AAB15" w14:textId="77777777" w:rsidR="009F388D" w:rsidRPr="00767EB2" w:rsidRDefault="009F388D" w:rsidP="009F388D"/>
        </w:tc>
        <w:tc>
          <w:tcPr>
            <w:tcW w:w="1247" w:type="dxa"/>
          </w:tcPr>
          <w:p w14:paraId="74D215EC" w14:textId="77777777" w:rsidR="009F388D" w:rsidRPr="00767EB2" w:rsidRDefault="009F388D" w:rsidP="009F388D"/>
        </w:tc>
        <w:tc>
          <w:tcPr>
            <w:tcW w:w="1369" w:type="dxa"/>
          </w:tcPr>
          <w:p w14:paraId="3AA00202" w14:textId="77777777" w:rsidR="009F388D" w:rsidRPr="00767EB2" w:rsidRDefault="009F388D" w:rsidP="009F388D"/>
        </w:tc>
      </w:tr>
      <w:tr w:rsidR="009F388D" w:rsidRPr="00767EB2" w14:paraId="03984CAD" w14:textId="77777777" w:rsidTr="009F388D">
        <w:tc>
          <w:tcPr>
            <w:tcW w:w="1620" w:type="dxa"/>
          </w:tcPr>
          <w:p w14:paraId="0B01DCD5" w14:textId="77777777" w:rsidR="009F388D" w:rsidRPr="00767EB2" w:rsidRDefault="009F388D" w:rsidP="009F388D">
            <w:r w:rsidRPr="00767EB2">
              <w:t xml:space="preserve">Pobačaj </w:t>
            </w:r>
          </w:p>
          <w:p w14:paraId="61818E99" w14:textId="77777777" w:rsidR="009F388D" w:rsidRPr="00767EB2" w:rsidRDefault="009F388D" w:rsidP="009F388D"/>
        </w:tc>
        <w:tc>
          <w:tcPr>
            <w:tcW w:w="1167" w:type="dxa"/>
          </w:tcPr>
          <w:p w14:paraId="42487EC4" w14:textId="77777777" w:rsidR="009F388D" w:rsidRPr="00767EB2" w:rsidRDefault="009F388D" w:rsidP="009F388D"/>
        </w:tc>
        <w:tc>
          <w:tcPr>
            <w:tcW w:w="1126" w:type="dxa"/>
          </w:tcPr>
          <w:p w14:paraId="7233F05A" w14:textId="77777777" w:rsidR="009F388D" w:rsidRPr="00767EB2" w:rsidRDefault="009F388D" w:rsidP="009F388D"/>
        </w:tc>
        <w:tc>
          <w:tcPr>
            <w:tcW w:w="1384" w:type="dxa"/>
          </w:tcPr>
          <w:p w14:paraId="4D98B404" w14:textId="77777777" w:rsidR="009F388D" w:rsidRPr="00767EB2" w:rsidRDefault="009F388D" w:rsidP="009F388D"/>
        </w:tc>
        <w:tc>
          <w:tcPr>
            <w:tcW w:w="1149" w:type="dxa"/>
          </w:tcPr>
          <w:p w14:paraId="763ED916" w14:textId="77777777" w:rsidR="009F388D" w:rsidRPr="00767EB2" w:rsidRDefault="009F388D" w:rsidP="009F388D"/>
        </w:tc>
        <w:tc>
          <w:tcPr>
            <w:tcW w:w="1247" w:type="dxa"/>
          </w:tcPr>
          <w:p w14:paraId="641B26D0" w14:textId="77777777" w:rsidR="009F388D" w:rsidRPr="00767EB2" w:rsidRDefault="009F388D" w:rsidP="009F388D"/>
        </w:tc>
        <w:tc>
          <w:tcPr>
            <w:tcW w:w="1369" w:type="dxa"/>
          </w:tcPr>
          <w:p w14:paraId="00ACE34A" w14:textId="77777777" w:rsidR="009F388D" w:rsidRPr="00767EB2" w:rsidRDefault="009F388D" w:rsidP="009F388D"/>
        </w:tc>
      </w:tr>
      <w:tr w:rsidR="009F388D" w:rsidRPr="00767EB2" w14:paraId="2D3AEAD3" w14:textId="77777777" w:rsidTr="009F388D">
        <w:tc>
          <w:tcPr>
            <w:tcW w:w="1620" w:type="dxa"/>
          </w:tcPr>
          <w:p w14:paraId="04C24492" w14:textId="77777777" w:rsidR="009F388D" w:rsidRPr="00767EB2" w:rsidRDefault="009F388D" w:rsidP="009F388D">
            <w:r w:rsidRPr="00767EB2">
              <w:t xml:space="preserve">Eutanazija </w:t>
            </w:r>
          </w:p>
          <w:p w14:paraId="2BCD4B19" w14:textId="77777777" w:rsidR="009F388D" w:rsidRPr="00767EB2" w:rsidRDefault="009F388D" w:rsidP="009F388D"/>
        </w:tc>
        <w:tc>
          <w:tcPr>
            <w:tcW w:w="1167" w:type="dxa"/>
          </w:tcPr>
          <w:p w14:paraId="7DC6BF2B" w14:textId="77777777" w:rsidR="009F388D" w:rsidRPr="00767EB2" w:rsidRDefault="009F388D" w:rsidP="009F388D"/>
        </w:tc>
        <w:tc>
          <w:tcPr>
            <w:tcW w:w="1126" w:type="dxa"/>
          </w:tcPr>
          <w:p w14:paraId="4CA0CF21" w14:textId="77777777" w:rsidR="009F388D" w:rsidRPr="00767EB2" w:rsidRDefault="009F388D" w:rsidP="009F388D"/>
        </w:tc>
        <w:tc>
          <w:tcPr>
            <w:tcW w:w="1384" w:type="dxa"/>
          </w:tcPr>
          <w:p w14:paraId="5036FE3A" w14:textId="77777777" w:rsidR="009F388D" w:rsidRPr="00767EB2" w:rsidRDefault="009F388D" w:rsidP="009F388D"/>
        </w:tc>
        <w:tc>
          <w:tcPr>
            <w:tcW w:w="1149" w:type="dxa"/>
          </w:tcPr>
          <w:p w14:paraId="68C3DDB8" w14:textId="77777777" w:rsidR="009F388D" w:rsidRPr="00767EB2" w:rsidRDefault="009F388D" w:rsidP="009F388D"/>
        </w:tc>
        <w:tc>
          <w:tcPr>
            <w:tcW w:w="1247" w:type="dxa"/>
          </w:tcPr>
          <w:p w14:paraId="3D1DD634" w14:textId="77777777" w:rsidR="009F388D" w:rsidRPr="00767EB2" w:rsidRDefault="009F388D" w:rsidP="009F388D"/>
        </w:tc>
        <w:tc>
          <w:tcPr>
            <w:tcW w:w="1369" w:type="dxa"/>
          </w:tcPr>
          <w:p w14:paraId="3CAF541F" w14:textId="77777777" w:rsidR="009F388D" w:rsidRPr="00767EB2" w:rsidRDefault="009F388D" w:rsidP="009F388D"/>
        </w:tc>
      </w:tr>
      <w:bookmarkEnd w:id="0"/>
    </w:tbl>
    <w:p w14:paraId="2A7D1E57" w14:textId="77777777" w:rsidR="001322C0" w:rsidRDefault="001322C0"/>
    <w:p w14:paraId="2BBC29B7" w14:textId="77777777" w:rsidR="009F388D" w:rsidRDefault="009F388D"/>
    <w:p w14:paraId="4870B95F" w14:textId="77777777" w:rsidR="009F388D" w:rsidRDefault="009F388D"/>
    <w:p w14:paraId="6424BF6D" w14:textId="6C991969" w:rsidR="001322C0" w:rsidRDefault="00DC03FE">
      <w:r>
        <w:t>Središnji dio</w:t>
      </w:r>
    </w:p>
    <w:p w14:paraId="215DBE10" w14:textId="7A55BAE3" w:rsidR="00DC03FE" w:rsidRDefault="00DC03FE">
      <w:r>
        <w:t>Predavanje i zadatak za učenike</w:t>
      </w:r>
    </w:p>
    <w:p w14:paraId="4341B0A6" w14:textId="7DE2D4A0" w:rsidR="00DC03FE" w:rsidRDefault="00DC03FE">
      <w:r>
        <w:t>Vjeroučitelj tumači osnovne pojmove vezane uz kršenje Pete Božje zapovijedi, a učenici rade svoje bilješke.</w:t>
      </w:r>
    </w:p>
    <w:p w14:paraId="6B6C4EDA" w14:textId="77777777" w:rsidR="00DC03FE" w:rsidRDefault="00DC03FE"/>
    <w:tbl>
      <w:tblPr>
        <w:tblStyle w:val="Reetkatablice"/>
        <w:tblpPr w:leftFromText="180" w:rightFromText="180" w:vertAnchor="page" w:horzAnchor="margin" w:tblpY="1071"/>
        <w:tblW w:w="0" w:type="auto"/>
        <w:tblLook w:val="04A0" w:firstRow="1" w:lastRow="0" w:firstColumn="1" w:lastColumn="0" w:noHBand="0" w:noVBand="1"/>
      </w:tblPr>
      <w:tblGrid>
        <w:gridCol w:w="2670"/>
        <w:gridCol w:w="4696"/>
      </w:tblGrid>
      <w:tr w:rsidR="009F388D" w:rsidRPr="00767EB2" w14:paraId="06348F01" w14:textId="77777777" w:rsidTr="009F388D">
        <w:tc>
          <w:tcPr>
            <w:tcW w:w="2670" w:type="dxa"/>
          </w:tcPr>
          <w:p w14:paraId="770DC5D2" w14:textId="77777777" w:rsidR="009F388D" w:rsidRPr="00767EB2" w:rsidRDefault="009F388D" w:rsidP="009F388D">
            <w:r>
              <w:lastRenderedPageBreak/>
              <w:t>POJAM</w:t>
            </w:r>
          </w:p>
        </w:tc>
        <w:tc>
          <w:tcPr>
            <w:tcW w:w="4696" w:type="dxa"/>
          </w:tcPr>
          <w:p w14:paraId="666B0B70" w14:textId="77777777" w:rsidR="009F388D" w:rsidRDefault="009F388D" w:rsidP="009F388D">
            <w:r>
              <w:t>VAŽNO JE ZNATI</w:t>
            </w:r>
          </w:p>
          <w:p w14:paraId="33A2C38C" w14:textId="77777777" w:rsidR="009F388D" w:rsidRPr="00767EB2" w:rsidRDefault="009F388D" w:rsidP="009F388D"/>
        </w:tc>
      </w:tr>
      <w:tr w:rsidR="009F388D" w:rsidRPr="00767EB2" w14:paraId="0FA74A83" w14:textId="77777777" w:rsidTr="009F388D">
        <w:tc>
          <w:tcPr>
            <w:tcW w:w="2670" w:type="dxa"/>
          </w:tcPr>
          <w:p w14:paraId="295ED53C" w14:textId="77777777" w:rsidR="009F388D" w:rsidRPr="00767EB2" w:rsidRDefault="009F388D" w:rsidP="009F388D">
            <w:r w:rsidRPr="00767EB2">
              <w:t>Ubojstvo</w:t>
            </w:r>
          </w:p>
          <w:p w14:paraId="3627174B" w14:textId="77777777" w:rsidR="009F388D" w:rsidRPr="00767EB2" w:rsidRDefault="009F388D" w:rsidP="009F388D"/>
        </w:tc>
        <w:tc>
          <w:tcPr>
            <w:tcW w:w="4696" w:type="dxa"/>
          </w:tcPr>
          <w:p w14:paraId="14B57071" w14:textId="77777777" w:rsidR="009F388D" w:rsidRPr="00767EB2" w:rsidRDefault="009F388D" w:rsidP="009F388D"/>
        </w:tc>
      </w:tr>
      <w:tr w:rsidR="009F388D" w:rsidRPr="00767EB2" w14:paraId="3148FB6E" w14:textId="77777777" w:rsidTr="009F388D">
        <w:tc>
          <w:tcPr>
            <w:tcW w:w="2670" w:type="dxa"/>
          </w:tcPr>
          <w:p w14:paraId="1FE2448E" w14:textId="77777777" w:rsidR="009F388D" w:rsidRPr="00767EB2" w:rsidRDefault="009F388D" w:rsidP="009F388D">
            <w:r w:rsidRPr="00767EB2">
              <w:t>Samoubojstvo</w:t>
            </w:r>
          </w:p>
          <w:p w14:paraId="466CC192" w14:textId="77777777" w:rsidR="009F388D" w:rsidRPr="00767EB2" w:rsidRDefault="009F388D" w:rsidP="009F388D"/>
        </w:tc>
        <w:tc>
          <w:tcPr>
            <w:tcW w:w="4696" w:type="dxa"/>
          </w:tcPr>
          <w:p w14:paraId="554ACA8A" w14:textId="77777777" w:rsidR="009F388D" w:rsidRPr="00767EB2" w:rsidRDefault="009F388D" w:rsidP="009F388D"/>
        </w:tc>
      </w:tr>
      <w:tr w:rsidR="009F388D" w:rsidRPr="00767EB2" w14:paraId="4F0286F5" w14:textId="77777777" w:rsidTr="009F388D">
        <w:tc>
          <w:tcPr>
            <w:tcW w:w="2670" w:type="dxa"/>
          </w:tcPr>
          <w:p w14:paraId="57E288FF" w14:textId="77777777" w:rsidR="009F388D" w:rsidRDefault="009F388D" w:rsidP="009F388D">
            <w:r w:rsidRPr="00767EB2">
              <w:t>Ugrožavanje zdravlja</w:t>
            </w:r>
          </w:p>
          <w:p w14:paraId="28AE76E7" w14:textId="77777777" w:rsidR="009F388D" w:rsidRPr="00767EB2" w:rsidRDefault="009F388D" w:rsidP="009F388D"/>
        </w:tc>
        <w:tc>
          <w:tcPr>
            <w:tcW w:w="4696" w:type="dxa"/>
          </w:tcPr>
          <w:p w14:paraId="481454B5" w14:textId="77777777" w:rsidR="009F388D" w:rsidRPr="00767EB2" w:rsidRDefault="009F388D" w:rsidP="009F388D"/>
        </w:tc>
      </w:tr>
      <w:tr w:rsidR="009F388D" w:rsidRPr="00767EB2" w14:paraId="1D6E28EB" w14:textId="77777777" w:rsidTr="009F388D">
        <w:tc>
          <w:tcPr>
            <w:tcW w:w="2670" w:type="dxa"/>
          </w:tcPr>
          <w:p w14:paraId="2F0051BA" w14:textId="77777777" w:rsidR="009F388D" w:rsidRPr="00767EB2" w:rsidRDefault="009F388D" w:rsidP="009F388D">
            <w:r w:rsidRPr="00767EB2">
              <w:t>Rat</w:t>
            </w:r>
          </w:p>
          <w:p w14:paraId="3A4C158D" w14:textId="77777777" w:rsidR="009F388D" w:rsidRPr="00767EB2" w:rsidRDefault="009F388D" w:rsidP="009F388D"/>
        </w:tc>
        <w:tc>
          <w:tcPr>
            <w:tcW w:w="4696" w:type="dxa"/>
          </w:tcPr>
          <w:p w14:paraId="13E398EB" w14:textId="77777777" w:rsidR="009F388D" w:rsidRPr="00767EB2" w:rsidRDefault="009F388D" w:rsidP="009F388D"/>
        </w:tc>
      </w:tr>
      <w:tr w:rsidR="009F388D" w:rsidRPr="00767EB2" w14:paraId="2FC835BF" w14:textId="77777777" w:rsidTr="009F388D">
        <w:tc>
          <w:tcPr>
            <w:tcW w:w="2670" w:type="dxa"/>
          </w:tcPr>
          <w:p w14:paraId="26248608" w14:textId="77777777" w:rsidR="009F388D" w:rsidRDefault="009F388D" w:rsidP="009F388D">
            <w:pPr>
              <w:rPr>
                <w:sz w:val="20"/>
                <w:szCs w:val="20"/>
              </w:rPr>
            </w:pPr>
            <w:r w:rsidRPr="00767EB2">
              <w:rPr>
                <w:sz w:val="20"/>
                <w:szCs w:val="20"/>
              </w:rPr>
              <w:t>Medicinski pokusi na ljudima</w:t>
            </w:r>
          </w:p>
          <w:p w14:paraId="62369F65" w14:textId="77777777" w:rsidR="009F388D" w:rsidRPr="00767EB2" w:rsidRDefault="009F388D" w:rsidP="009F388D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</w:tcPr>
          <w:p w14:paraId="648DD243" w14:textId="77777777" w:rsidR="009F388D" w:rsidRPr="00767EB2" w:rsidRDefault="009F388D" w:rsidP="009F388D">
            <w:pPr>
              <w:rPr>
                <w:sz w:val="20"/>
                <w:szCs w:val="20"/>
              </w:rPr>
            </w:pPr>
          </w:p>
        </w:tc>
      </w:tr>
      <w:tr w:rsidR="009F388D" w:rsidRPr="00767EB2" w14:paraId="778B7C85" w14:textId="77777777" w:rsidTr="009F388D">
        <w:tc>
          <w:tcPr>
            <w:tcW w:w="2670" w:type="dxa"/>
          </w:tcPr>
          <w:p w14:paraId="2EC2BF52" w14:textId="77777777" w:rsidR="009F388D" w:rsidRDefault="009F388D" w:rsidP="009F388D">
            <w:r w:rsidRPr="00767EB2">
              <w:t>Otmica i mučenje ljudi</w:t>
            </w:r>
          </w:p>
          <w:p w14:paraId="00328BF4" w14:textId="77777777" w:rsidR="009F388D" w:rsidRPr="00767EB2" w:rsidRDefault="009F388D" w:rsidP="009F388D"/>
        </w:tc>
        <w:tc>
          <w:tcPr>
            <w:tcW w:w="4696" w:type="dxa"/>
          </w:tcPr>
          <w:p w14:paraId="2E2FB6FB" w14:textId="77777777" w:rsidR="009F388D" w:rsidRPr="00767EB2" w:rsidRDefault="009F388D" w:rsidP="009F388D"/>
        </w:tc>
      </w:tr>
      <w:tr w:rsidR="009F388D" w:rsidRPr="00767EB2" w14:paraId="060DD9C3" w14:textId="77777777" w:rsidTr="009F388D">
        <w:tc>
          <w:tcPr>
            <w:tcW w:w="2670" w:type="dxa"/>
          </w:tcPr>
          <w:p w14:paraId="3D34F187" w14:textId="77777777" w:rsidR="009F388D" w:rsidRPr="00767EB2" w:rsidRDefault="009F388D" w:rsidP="009F388D">
            <w:r w:rsidRPr="00767EB2">
              <w:t xml:space="preserve">Pobačaj </w:t>
            </w:r>
          </w:p>
          <w:p w14:paraId="3322A195" w14:textId="77777777" w:rsidR="009F388D" w:rsidRPr="00767EB2" w:rsidRDefault="009F388D" w:rsidP="009F388D"/>
        </w:tc>
        <w:tc>
          <w:tcPr>
            <w:tcW w:w="4696" w:type="dxa"/>
          </w:tcPr>
          <w:p w14:paraId="529DAD4A" w14:textId="77777777" w:rsidR="009F388D" w:rsidRPr="00767EB2" w:rsidRDefault="009F388D" w:rsidP="009F388D"/>
        </w:tc>
      </w:tr>
      <w:tr w:rsidR="009F388D" w:rsidRPr="00767EB2" w14:paraId="13D376B3" w14:textId="77777777" w:rsidTr="009F388D">
        <w:tc>
          <w:tcPr>
            <w:tcW w:w="2670" w:type="dxa"/>
          </w:tcPr>
          <w:p w14:paraId="5C67B434" w14:textId="77777777" w:rsidR="009F388D" w:rsidRPr="00767EB2" w:rsidRDefault="009F388D" w:rsidP="009F388D">
            <w:r w:rsidRPr="00767EB2">
              <w:t xml:space="preserve">Eutanazija </w:t>
            </w:r>
          </w:p>
          <w:p w14:paraId="117908BC" w14:textId="77777777" w:rsidR="009F388D" w:rsidRPr="00767EB2" w:rsidRDefault="009F388D" w:rsidP="009F388D"/>
        </w:tc>
        <w:tc>
          <w:tcPr>
            <w:tcW w:w="4696" w:type="dxa"/>
          </w:tcPr>
          <w:p w14:paraId="6B50BF9A" w14:textId="77777777" w:rsidR="009F388D" w:rsidRPr="00767EB2" w:rsidRDefault="009F388D" w:rsidP="009F388D"/>
        </w:tc>
      </w:tr>
    </w:tbl>
    <w:p w14:paraId="145CC552" w14:textId="77777777" w:rsidR="00DC03FE" w:rsidRDefault="00DC03FE"/>
    <w:p w14:paraId="1FA7255E" w14:textId="77777777" w:rsidR="00DC03FE" w:rsidRDefault="00DC03FE"/>
    <w:p w14:paraId="4A6530BC" w14:textId="77777777" w:rsidR="00DC03FE" w:rsidRDefault="00DC03FE"/>
    <w:p w14:paraId="7E8C0533" w14:textId="77777777" w:rsidR="00DC03FE" w:rsidRDefault="00DC03FE"/>
    <w:p w14:paraId="7AB520AD" w14:textId="77777777" w:rsidR="00DC03FE" w:rsidRDefault="00DC03FE"/>
    <w:p w14:paraId="30E095EA" w14:textId="77777777" w:rsidR="00DC03FE" w:rsidRDefault="00DC03FE"/>
    <w:p w14:paraId="71BB7499" w14:textId="77777777" w:rsidR="00DC03FE" w:rsidRDefault="00DC03FE"/>
    <w:p w14:paraId="04D43043" w14:textId="77777777" w:rsidR="00DC03FE" w:rsidRDefault="00DC03FE"/>
    <w:p w14:paraId="14781D3F" w14:textId="77777777" w:rsidR="00DC03FE" w:rsidRDefault="00DC03FE"/>
    <w:p w14:paraId="213AD7AC" w14:textId="77777777" w:rsidR="00DC03FE" w:rsidRDefault="00DC03FE"/>
    <w:p w14:paraId="1F968CF7" w14:textId="77777777" w:rsidR="00DC03FE" w:rsidRDefault="00DC03FE"/>
    <w:p w14:paraId="22178C5E" w14:textId="77777777" w:rsidR="00DC03FE" w:rsidRDefault="00DC03FE"/>
    <w:p w14:paraId="43850DEF" w14:textId="67BB9387" w:rsidR="00DC03FE" w:rsidRDefault="00DC03FE">
      <w:r>
        <w:t>Aktualizacija</w:t>
      </w:r>
    </w:p>
    <w:p w14:paraId="3FA37510" w14:textId="60888814" w:rsidR="00DC03FE" w:rsidRDefault="00DC03FE">
      <w:r>
        <w:t>Učenici pišu molitvu, koju započinju jednim od ponuđenih biblijskih redaka:</w:t>
      </w:r>
    </w:p>
    <w:p w14:paraId="781550D7" w14:textId="77777777" w:rsidR="00DC03FE" w:rsidRDefault="00DC03FE"/>
    <w:p w14:paraId="28D05E45" w14:textId="09DB4814" w:rsidR="00767EB2" w:rsidRDefault="00DC03FE">
      <w:r w:rsidRPr="00DC03FE">
        <w:t>Na svoju sliku stvori Bog čovjeka, na sliku Božju on ga stvori, muško i žensko stvori ih. </w:t>
      </w:r>
      <w:r>
        <w:t>(Post 1, 26)</w:t>
      </w:r>
    </w:p>
    <w:p w14:paraId="5996A861" w14:textId="062699A3" w:rsidR="00DD6515" w:rsidRDefault="00DD6515">
      <w:r>
        <w:t>Život je svet zato jer…</w:t>
      </w:r>
    </w:p>
    <w:p w14:paraId="746ABBB0" w14:textId="3D513074" w:rsidR="00DD6515" w:rsidRDefault="00DD6515">
      <w:r>
        <w:t>ILI</w:t>
      </w:r>
    </w:p>
    <w:p w14:paraId="56A5D349" w14:textId="6CCA2139" w:rsidR="00DD6515" w:rsidRDefault="00DD6515">
      <w:r w:rsidRPr="00DD6515">
        <w:t>Ljubi svoga bližnjega kao sebe samoga.</w:t>
      </w:r>
      <w:r>
        <w:t xml:space="preserve"> (Mt 22, 39)</w:t>
      </w:r>
    </w:p>
    <w:p w14:paraId="692B0068" w14:textId="1F81E8D1" w:rsidR="00DD6515" w:rsidRDefault="00DD6515">
      <w:r>
        <w:t>Ljubav prema bližnjemu pokazujemo tako da…</w:t>
      </w:r>
    </w:p>
    <w:p w14:paraId="449D065C" w14:textId="2AC57463" w:rsidR="00DD6515" w:rsidRDefault="00DD6515">
      <w:r>
        <w:t>ILI</w:t>
      </w:r>
    </w:p>
    <w:p w14:paraId="76B28516" w14:textId="39D90D6E" w:rsidR="00DD6515" w:rsidRDefault="00DD6515">
      <w:r w:rsidRPr="00DD6515">
        <w:t>Hvala ti što sam stvoren tako čudesno</w:t>
      </w:r>
      <w:r>
        <w:t>. (Ps 139, 14)</w:t>
      </w:r>
    </w:p>
    <w:p w14:paraId="2B368E80" w14:textId="0173F14F" w:rsidR="00DD6515" w:rsidRDefault="00DD6515">
      <w:r>
        <w:t xml:space="preserve">Zahvalu za svoj život mogu naglasiti tako da… </w:t>
      </w:r>
    </w:p>
    <w:sectPr w:rsidR="00DD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BE"/>
    <w:rsid w:val="001322C0"/>
    <w:rsid w:val="00252C0D"/>
    <w:rsid w:val="00446FE4"/>
    <w:rsid w:val="004C4BBE"/>
    <w:rsid w:val="00767EB2"/>
    <w:rsid w:val="009460CC"/>
    <w:rsid w:val="009F388D"/>
    <w:rsid w:val="00DC03FE"/>
    <w:rsid w:val="00DD6515"/>
    <w:rsid w:val="00F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AA2B"/>
  <w15:chartTrackingRefBased/>
  <w15:docId w15:val="{2FC1E561-A45C-499E-977E-FFD4CACE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7E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7EB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p7U6yOOZB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Pučar</dc:creator>
  <cp:keywords/>
  <dc:description/>
  <cp:lastModifiedBy>Katarina Pučar</cp:lastModifiedBy>
  <cp:revision>4</cp:revision>
  <dcterms:created xsi:type="dcterms:W3CDTF">2024-04-20T17:17:00Z</dcterms:created>
  <dcterms:modified xsi:type="dcterms:W3CDTF">2024-04-24T09:42:00Z</dcterms:modified>
</cp:coreProperties>
</file>