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84AF4" w14:textId="3DE0BC5D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>Hrvatski jezik</w:t>
      </w:r>
    </w:p>
    <w:p w14:paraId="61B046C9" w14:textId="2F5D6AAC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65A3">
        <w:rPr>
          <w:rFonts w:ascii="Times New Roman" w:hAnsi="Times New Roman" w:cs="Times New Roman"/>
          <w:sz w:val="24"/>
          <w:szCs w:val="24"/>
        </w:rPr>
        <w:t>.</w:t>
      </w:r>
    </w:p>
    <w:p w14:paraId="4298662F" w14:textId="1E4EE37D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 xml:space="preserve">Nastavna jedinica: </w:t>
      </w:r>
      <w:r>
        <w:rPr>
          <w:rFonts w:ascii="Times New Roman" w:hAnsi="Times New Roman" w:cs="Times New Roman"/>
          <w:sz w:val="24"/>
          <w:szCs w:val="24"/>
        </w:rPr>
        <w:t>I. Brlić-Mažuranić, Sunce djever i Neva Nevičica</w:t>
      </w:r>
    </w:p>
    <w:p w14:paraId="6B94F8C1" w14:textId="77777777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>Nastavno područje: Književnost i stvaralaštvo</w:t>
      </w:r>
    </w:p>
    <w:p w14:paraId="4D180297" w14:textId="77777777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>Ishodi:</w:t>
      </w:r>
    </w:p>
    <w:p w14:paraId="2D284C13" w14:textId="77777777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>-</w:t>
      </w:r>
      <w:r w:rsidRPr="005765A3">
        <w:rPr>
          <w:rFonts w:ascii="Times New Roman" w:hAnsi="Times New Roman" w:cs="Times New Roman"/>
          <w:sz w:val="24"/>
          <w:szCs w:val="24"/>
        </w:rPr>
        <w:tab/>
        <w:t>primjenjuje stečena književnoteorijska znanja</w:t>
      </w:r>
    </w:p>
    <w:p w14:paraId="7DFB39FC" w14:textId="77777777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>-</w:t>
      </w:r>
      <w:r w:rsidRPr="005765A3">
        <w:rPr>
          <w:rFonts w:ascii="Times New Roman" w:hAnsi="Times New Roman" w:cs="Times New Roman"/>
          <w:sz w:val="24"/>
          <w:szCs w:val="24"/>
        </w:rPr>
        <w:tab/>
        <w:t>razvija ljubav prema književnosti</w:t>
      </w:r>
    </w:p>
    <w:p w14:paraId="6CD9126A" w14:textId="073C00FF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>-</w:t>
      </w:r>
      <w:r w:rsidRPr="005765A3">
        <w:rPr>
          <w:rFonts w:ascii="Times New Roman" w:hAnsi="Times New Roman" w:cs="Times New Roman"/>
          <w:sz w:val="24"/>
          <w:szCs w:val="24"/>
        </w:rPr>
        <w:tab/>
        <w:t>razvija ljubav prema čitanju</w:t>
      </w:r>
    </w:p>
    <w:p w14:paraId="5EA44D04" w14:textId="77777777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>-</w:t>
      </w:r>
      <w:r w:rsidRPr="005765A3">
        <w:rPr>
          <w:rFonts w:ascii="Times New Roman" w:hAnsi="Times New Roman" w:cs="Times New Roman"/>
          <w:sz w:val="24"/>
          <w:szCs w:val="24"/>
        </w:rPr>
        <w:tab/>
        <w:t>stvaralački se izražava</w:t>
      </w:r>
    </w:p>
    <w:p w14:paraId="602B6A7E" w14:textId="77777777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>-</w:t>
      </w:r>
      <w:r w:rsidRPr="005765A3">
        <w:rPr>
          <w:rFonts w:ascii="Times New Roman" w:hAnsi="Times New Roman" w:cs="Times New Roman"/>
          <w:sz w:val="24"/>
          <w:szCs w:val="24"/>
        </w:rPr>
        <w:tab/>
        <w:t>radi samostalno i u skupini</w:t>
      </w:r>
    </w:p>
    <w:p w14:paraId="7CA14E05" w14:textId="77777777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59E92" w14:textId="2497277B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>Aktivnosti:</w:t>
      </w:r>
    </w:p>
    <w:p w14:paraId="0A96D78C" w14:textId="7CB3E8A9" w:rsid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se prisjećaju književnog stvaralaštva I. Brlić-Mažuranić gledajući prezentaciju. Razgovaraju o slušanom i izdvajaju svoje omiljene junake iz bajki. </w:t>
      </w:r>
    </w:p>
    <w:p w14:paraId="3883D790" w14:textId="537A0175" w:rsidR="005765A3" w:rsidRP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>Učenici prema zadanim odrednicama interpretiraju pročitano djelo za cjelovito čitanje. Interpretacije su pripremili u obliku stvaralačkog rada prema skupini kojoj pripadaju. Jedna skupina je donijela radove u obliku stripa, druga skupina učenika je donijela radove poznatije kao pizza lektire, a treća skupina lektire iz vrećice. Svaka skupina učenika izlaže svoje radove, a ostali učenici pažljivo slušaju i po potrebi komentiraju izlaganja. Vrednujemo svako izlaganje prema zadanim rubrika</w:t>
      </w:r>
      <w:r>
        <w:rPr>
          <w:rFonts w:ascii="Times New Roman" w:hAnsi="Times New Roman" w:cs="Times New Roman"/>
          <w:sz w:val="24"/>
          <w:szCs w:val="24"/>
        </w:rPr>
        <w:t>ma.</w:t>
      </w:r>
    </w:p>
    <w:p w14:paraId="34F18F72" w14:textId="77777777" w:rsidR="005765A3" w:rsidRDefault="005765A3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 w:rsidRPr="005765A3">
        <w:rPr>
          <w:rFonts w:ascii="Times New Roman" w:hAnsi="Times New Roman" w:cs="Times New Roman"/>
          <w:sz w:val="24"/>
          <w:szCs w:val="24"/>
        </w:rPr>
        <w:t>Učenici izrađuju izložbu na razrednim panoima. Slijedi dogovor o djelu za cjelovito čitanje za sljedeći mjesec i upute za rad.</w:t>
      </w:r>
    </w:p>
    <w:p w14:paraId="13826536" w14:textId="77777777" w:rsidR="00AB5F16" w:rsidRPr="005765A3" w:rsidRDefault="00AB5F16" w:rsidP="005765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78452" w14:textId="547787B5" w:rsidR="005765A3" w:rsidRPr="005765A3" w:rsidRDefault="00AB5F16" w:rsidP="00576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801972" wp14:editId="0B217D7B">
            <wp:extent cx="2050306" cy="1708150"/>
            <wp:effectExtent l="0" t="635" r="6985" b="6985"/>
            <wp:docPr id="1031551007" name="Slika 2" descr="Slika na kojoj se prikazuje tekst, rukopis,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51007" name="Slika 2" descr="Slika na kojoj se prikazuje tekst, rukopis, karta&#10;&#10;Opis je automatski generira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3960" cy="17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6D7A61" wp14:editId="7145502B">
            <wp:extent cx="1940037" cy="2053590"/>
            <wp:effectExtent l="0" t="0" r="3175" b="3810"/>
            <wp:docPr id="1416262013" name="Slika 3" descr="Slika na kojoj se prikazuje tekst, Dječja umjetnost, crtež, rukopis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262013" name="Slika 3" descr="Slika na kojoj se prikazuje tekst, Dječja umjetnost, crtež, rukopis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64" cy="206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9DFB15" wp14:editId="53409FF5">
            <wp:extent cx="1584960" cy="2075194"/>
            <wp:effectExtent l="0" t="0" r="0" b="1270"/>
            <wp:docPr id="1156970492" name="Slika 4" descr="Slika na kojoj se prikazuje tekst, crtež, Dječja umjetnost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70492" name="Slika 4" descr="Slika na kojoj se prikazuje tekst, crtež, Dječja umjetnost, ilustracija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344" cy="208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5A3" w:rsidRPr="0057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A3"/>
    <w:rsid w:val="00152784"/>
    <w:rsid w:val="005765A3"/>
    <w:rsid w:val="007174A8"/>
    <w:rsid w:val="00884E76"/>
    <w:rsid w:val="00925141"/>
    <w:rsid w:val="00AB5F16"/>
    <w:rsid w:val="00D62F28"/>
    <w:rsid w:val="00F70DAA"/>
    <w:rsid w:val="00F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9250"/>
  <w15:chartTrackingRefBased/>
  <w15:docId w15:val="{C9FEE964-B209-4243-95F5-AE3EF143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76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6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6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6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6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6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6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6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6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6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6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65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65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65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65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65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65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6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6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6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6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765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65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765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6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65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65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Tisucki</dc:creator>
  <cp:keywords/>
  <dc:description/>
  <cp:lastModifiedBy>Jasenka Tisucki</cp:lastModifiedBy>
  <cp:revision>2</cp:revision>
  <dcterms:created xsi:type="dcterms:W3CDTF">2024-06-29T22:09:00Z</dcterms:created>
  <dcterms:modified xsi:type="dcterms:W3CDTF">2024-06-29T22:09:00Z</dcterms:modified>
</cp:coreProperties>
</file>