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1" w:rsidRDefault="00D46A29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  <w:r w:rsidRPr="00D46A29">
        <w:rPr>
          <w:b/>
          <w:noProof/>
          <w:sz w:val="24"/>
          <w:szCs w:val="24"/>
          <w:lang w:val="hr-HR"/>
        </w:rPr>
        <w:pict>
          <v:rect id="Rectangle 2" o:spid="_x0000_s1026" style="position:absolute;margin-left:0;margin-top:.5pt;width:207.4pt;height:165.75pt;z-index:25165824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" fillcolor="white [3201]" strokecolor="#5b9bd5 [3208]" strokeweight="1pt">
            <v:path arrowok="t"/>
            <v:textbox>
              <w:txbxContent>
                <w:p w:rsidR="00D60BF9" w:rsidRDefault="00D60BF9" w:rsidP="00D60BF9">
                  <w:pPr>
                    <w:rPr>
                      <w:i/>
                      <w:color w:val="A6A6A6" w:themeColor="background1" w:themeShade="A6"/>
                    </w:rPr>
                  </w:pPr>
                  <w:r>
                    <w:rPr>
                      <w:i/>
                      <w:color w:val="A6A6A6" w:themeColor="background1" w:themeShade="A6"/>
                    </w:rPr>
                    <w:t xml:space="preserve">           </w:t>
                  </w:r>
                  <w:r>
                    <w:rPr>
                      <w:i/>
                      <w:noProof/>
                      <w:color w:val="A6A6A6" w:themeColor="background1" w:themeShade="A6"/>
                      <w:lang w:val="hr-HR"/>
                    </w:rPr>
                    <w:drawing>
                      <wp:inline distT="0" distB="0" distL="0" distR="0">
                        <wp:extent cx="1660934" cy="2016000"/>
                        <wp:effectExtent l="19050" t="0" r="0" b="0"/>
                        <wp:docPr id="3" name="Picture 1" descr="C:\Users\knjiznica\Documents\knjižnica STARO\my doc\OŠ SLATINE doksi\logo sko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njiznica\Documents\knjižnica STARO\my doc\OŠ SLATINE doksi\logo sko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934" cy="20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4FD3">
                    <w:rPr>
                      <w:i/>
                      <w:color w:val="A6A6A6" w:themeColor="background1" w:themeShade="A6"/>
                    </w:rPr>
                    <w:t xml:space="preserve"> </w:t>
                  </w:r>
                </w:p>
                <w:p w:rsidR="00D60BF9" w:rsidRPr="00334FD3" w:rsidRDefault="00D60BF9" w:rsidP="00D60BF9">
                  <w:pPr>
                    <w:jc w:val="center"/>
                    <w:rPr>
                      <w:i/>
                      <w:color w:val="A6A6A6" w:themeColor="background1" w:themeShade="A6"/>
                    </w:rPr>
                  </w:pPr>
                  <w:proofErr w:type="spellStart"/>
                  <w:r w:rsidRPr="00334FD3">
                    <w:rPr>
                      <w:i/>
                      <w:color w:val="A6A6A6" w:themeColor="background1" w:themeShade="A6"/>
                    </w:rPr>
                    <w:t>za</w:t>
                  </w:r>
                  <w:proofErr w:type="spellEnd"/>
                  <w:r w:rsidRPr="00334FD3">
                    <w:rPr>
                      <w:i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334FD3">
                    <w:rPr>
                      <w:i/>
                      <w:color w:val="A6A6A6" w:themeColor="background1" w:themeShade="A6"/>
                    </w:rPr>
                    <w:t>sliku</w:t>
                  </w:r>
                  <w:proofErr w:type="spellEnd"/>
                </w:p>
              </w:txbxContent>
            </v:textbox>
            <w10:wrap type="square" anchorx="margin"/>
          </v:rect>
        </w:pict>
      </w:r>
      <w:r w:rsidR="00272571" w:rsidRPr="00B6655C">
        <w:rPr>
          <w:sz w:val="24"/>
          <w:szCs w:val="24"/>
          <w:lang w:val="hr-HR"/>
        </w:rPr>
        <w:t xml:space="preserve"> </w:t>
      </w:r>
      <w:r w:rsidR="00D60BF9">
        <w:rPr>
          <w:b/>
          <w:color w:val="04A29B"/>
          <w:sz w:val="28"/>
          <w:szCs w:val="28"/>
          <w:lang w:val="hr-HR"/>
        </w:rPr>
        <w:t xml:space="preserve">Kolekcija OŠ </w:t>
      </w:r>
      <w:r w:rsidR="00D60BF9" w:rsidRPr="00D60BF9">
        <w:rPr>
          <w:b/>
          <w:i/>
          <w:color w:val="04A29B"/>
          <w:sz w:val="28"/>
          <w:szCs w:val="28"/>
          <w:lang w:val="hr-HR"/>
        </w:rPr>
        <w:t>Slatine</w:t>
      </w:r>
    </w:p>
    <w:p w:rsidR="009271FA" w:rsidRDefault="009271FA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</w:p>
    <w:p w:rsidR="009271FA" w:rsidRPr="00B6655C" w:rsidRDefault="009271FA" w:rsidP="00272571">
      <w:pPr>
        <w:widowControl w:val="0"/>
        <w:spacing w:line="240" w:lineRule="auto"/>
        <w:rPr>
          <w:b/>
          <w:noProof/>
          <w:sz w:val="24"/>
          <w:szCs w:val="24"/>
          <w:lang w:val="hr-HR" w:eastAsia="en-US"/>
        </w:rPr>
      </w:pPr>
      <w:r w:rsidRPr="00B6655C">
        <w:rPr>
          <w:b/>
          <w:sz w:val="24"/>
          <w:szCs w:val="24"/>
          <w:lang w:val="hr-HR"/>
        </w:rPr>
        <w:t>Naslov:</w:t>
      </w:r>
      <w:r>
        <w:rPr>
          <w:b/>
          <w:sz w:val="24"/>
          <w:szCs w:val="24"/>
          <w:lang w:val="hr-HR"/>
        </w:rPr>
        <w:t xml:space="preserve"> </w:t>
      </w:r>
      <w:r w:rsidR="00FF081F">
        <w:rPr>
          <w:b/>
          <w:sz w:val="24"/>
          <w:szCs w:val="24"/>
          <w:lang w:val="hr-HR"/>
        </w:rPr>
        <w:t>Andiamo a Roma!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br/>
        <w:t>Predmet</w:t>
      </w:r>
      <w:r w:rsidR="0067394E">
        <w:rPr>
          <w:b/>
          <w:sz w:val="24"/>
          <w:szCs w:val="24"/>
          <w:lang w:val="hr-HR"/>
        </w:rPr>
        <w:t>/područje</w:t>
      </w:r>
      <w:r w:rsidRPr="00B6655C">
        <w:rPr>
          <w:b/>
          <w:sz w:val="24"/>
          <w:szCs w:val="24"/>
          <w:lang w:val="hr-HR"/>
        </w:rPr>
        <w:t xml:space="preserve">: </w:t>
      </w:r>
      <w:r w:rsidR="0053271D">
        <w:rPr>
          <w:b/>
          <w:sz w:val="24"/>
          <w:szCs w:val="24"/>
          <w:lang w:val="hr-HR"/>
        </w:rPr>
        <w:t>T</w:t>
      </w:r>
      <w:r w:rsidR="00FF081F">
        <w:rPr>
          <w:b/>
          <w:sz w:val="24"/>
          <w:szCs w:val="24"/>
          <w:lang w:val="hr-HR"/>
        </w:rPr>
        <w:t>alijanski jezik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Razred:</w:t>
      </w:r>
      <w:r w:rsidRPr="00B6655C">
        <w:rPr>
          <w:sz w:val="24"/>
          <w:szCs w:val="24"/>
          <w:lang w:val="hr-HR"/>
        </w:rPr>
        <w:t xml:space="preserve"> </w:t>
      </w:r>
      <w:r w:rsidR="00FF081F">
        <w:rPr>
          <w:sz w:val="24"/>
          <w:szCs w:val="24"/>
          <w:lang w:val="hr-HR"/>
        </w:rPr>
        <w:t>7. razred</w:t>
      </w:r>
      <w:r w:rsidRPr="00B6655C">
        <w:rPr>
          <w:sz w:val="24"/>
          <w:szCs w:val="24"/>
          <w:lang w:val="hr-HR"/>
        </w:rPr>
        <w:br/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Ključni pojmovi:</w:t>
      </w:r>
      <w:r w:rsidRPr="00B6655C">
        <w:rPr>
          <w:sz w:val="24"/>
          <w:szCs w:val="24"/>
          <w:lang w:val="hr-HR"/>
        </w:rPr>
        <w:t xml:space="preserve"> </w:t>
      </w:r>
      <w:r w:rsidR="00FF081F">
        <w:rPr>
          <w:sz w:val="24"/>
          <w:szCs w:val="24"/>
          <w:lang w:val="hr-HR"/>
        </w:rPr>
        <w:t>Rim, osnovna obilježja</w:t>
      </w:r>
    </w:p>
    <w:p w:rsidR="00272571" w:rsidRPr="00B6655C" w:rsidRDefault="00272571" w:rsidP="00272571">
      <w:pPr>
        <w:rPr>
          <w:b/>
          <w:sz w:val="24"/>
          <w:szCs w:val="24"/>
          <w:lang w:val="hr-HR"/>
        </w:rPr>
      </w:pPr>
    </w:p>
    <w:p w:rsidR="00272571" w:rsidRPr="00FF081F" w:rsidRDefault="00272571" w:rsidP="00272571">
      <w:pPr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Korelacije i interdisciplinarnost:</w:t>
      </w:r>
      <w:r w:rsidR="0067394E">
        <w:rPr>
          <w:b/>
          <w:sz w:val="24"/>
          <w:szCs w:val="24"/>
          <w:lang w:val="hr-HR"/>
        </w:rPr>
        <w:t xml:space="preserve"> </w:t>
      </w:r>
      <w:r w:rsidR="00FF081F" w:rsidRPr="00FF081F">
        <w:rPr>
          <w:sz w:val="24"/>
          <w:szCs w:val="24"/>
          <w:lang w:val="hr-HR"/>
        </w:rPr>
        <w:t>povijest, geografija</w:t>
      </w:r>
      <w:r w:rsidR="00FF081F">
        <w:rPr>
          <w:sz w:val="24"/>
          <w:szCs w:val="24"/>
          <w:lang w:val="hr-HR"/>
        </w:rPr>
        <w:t>, katolički vjeronauk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 xml:space="preserve">Obrazovni ishodi: </w:t>
      </w:r>
    </w:p>
    <w:p w:rsidR="00272571" w:rsidRPr="00FF081F" w:rsidRDefault="00FF081F" w:rsidP="00FF081F">
      <w:pPr>
        <w:widowControl w:val="0"/>
        <w:spacing w:line="240" w:lineRule="auto"/>
        <w:rPr>
          <w:sz w:val="24"/>
          <w:szCs w:val="24"/>
          <w:lang w:val="hr-HR"/>
        </w:rPr>
      </w:pPr>
      <w:r w:rsidRPr="00FF081F">
        <w:rPr>
          <w:sz w:val="24"/>
          <w:szCs w:val="24"/>
          <w:lang w:val="hr-HR"/>
        </w:rPr>
        <w:t>- čitati s razumijevanjem</w:t>
      </w:r>
    </w:p>
    <w:p w:rsidR="00FF081F" w:rsidRPr="00FF081F" w:rsidRDefault="00FF081F" w:rsidP="00FF081F">
      <w:pPr>
        <w:widowControl w:val="0"/>
        <w:spacing w:line="240" w:lineRule="auto"/>
        <w:rPr>
          <w:sz w:val="24"/>
          <w:szCs w:val="24"/>
          <w:lang w:val="hr-HR"/>
        </w:rPr>
      </w:pPr>
      <w:r w:rsidRPr="00FF081F">
        <w:rPr>
          <w:sz w:val="24"/>
          <w:szCs w:val="24"/>
          <w:lang w:val="hr-HR"/>
        </w:rPr>
        <w:t>- slušati s razumijevanjem</w:t>
      </w:r>
    </w:p>
    <w:p w:rsidR="00FF081F" w:rsidRPr="00FF081F" w:rsidRDefault="00FF081F" w:rsidP="00FF081F">
      <w:pPr>
        <w:widowControl w:val="0"/>
        <w:spacing w:line="240" w:lineRule="auto"/>
        <w:rPr>
          <w:sz w:val="24"/>
          <w:szCs w:val="24"/>
          <w:lang w:val="hr-HR"/>
        </w:rPr>
      </w:pPr>
      <w:r w:rsidRPr="00FF081F">
        <w:rPr>
          <w:sz w:val="24"/>
          <w:szCs w:val="24"/>
          <w:lang w:val="hr-HR"/>
        </w:rPr>
        <w:t>- opisivati slike</w:t>
      </w:r>
    </w:p>
    <w:p w:rsidR="00FF081F" w:rsidRPr="00FF081F" w:rsidRDefault="00FF081F" w:rsidP="00FF081F">
      <w:pPr>
        <w:widowControl w:val="0"/>
        <w:spacing w:line="240" w:lineRule="auto"/>
        <w:rPr>
          <w:sz w:val="24"/>
          <w:szCs w:val="24"/>
          <w:lang w:val="hr-HR"/>
        </w:rPr>
      </w:pPr>
      <w:r w:rsidRPr="00FF081F">
        <w:rPr>
          <w:sz w:val="24"/>
          <w:szCs w:val="24"/>
          <w:lang w:val="hr-HR"/>
        </w:rPr>
        <w:t>- odgovarati na pitanja uz poticaj</w:t>
      </w:r>
    </w:p>
    <w:p w:rsidR="00FF081F" w:rsidRPr="00FF081F" w:rsidRDefault="00FF081F" w:rsidP="00FF081F">
      <w:pPr>
        <w:widowControl w:val="0"/>
        <w:spacing w:line="240" w:lineRule="auto"/>
        <w:rPr>
          <w:sz w:val="24"/>
          <w:szCs w:val="24"/>
          <w:lang w:val="hr-HR"/>
        </w:rPr>
      </w:pPr>
      <w:r w:rsidRPr="00FF081F">
        <w:rPr>
          <w:sz w:val="24"/>
          <w:szCs w:val="24"/>
          <w:lang w:val="hr-HR"/>
        </w:rPr>
        <w:t>- razvijati sposobnost zapažanja i pamćenja</w:t>
      </w:r>
    </w:p>
    <w:p w:rsidR="00FF081F" w:rsidRPr="00FF081F" w:rsidRDefault="00FF081F" w:rsidP="00FF081F">
      <w:pPr>
        <w:widowControl w:val="0"/>
        <w:spacing w:line="240" w:lineRule="auto"/>
        <w:rPr>
          <w:sz w:val="24"/>
          <w:szCs w:val="24"/>
          <w:lang w:val="hr-HR"/>
        </w:rPr>
      </w:pPr>
      <w:r w:rsidRPr="00FF081F">
        <w:rPr>
          <w:sz w:val="24"/>
          <w:szCs w:val="24"/>
          <w:lang w:val="hr-HR"/>
        </w:rPr>
        <w:t>- usvojiti općekulturne pojmove povezane uz temu</w:t>
      </w:r>
    </w:p>
    <w:p w:rsidR="00FF081F" w:rsidRPr="00FF081F" w:rsidRDefault="00FF081F" w:rsidP="00FF081F">
      <w:pPr>
        <w:widowControl w:val="0"/>
        <w:spacing w:line="240" w:lineRule="auto"/>
        <w:rPr>
          <w:sz w:val="24"/>
          <w:szCs w:val="24"/>
          <w:lang w:val="hr-HR"/>
        </w:rPr>
      </w:pPr>
      <w:r w:rsidRPr="00FF081F">
        <w:rPr>
          <w:sz w:val="24"/>
          <w:szCs w:val="24"/>
          <w:lang w:val="hr-HR"/>
        </w:rPr>
        <w:t>- razgovarati o putovanjima i obilježjima nekog grada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…………………………………………………………………………………………………..</w:t>
      </w:r>
      <w:r w:rsidR="0053271D">
        <w:rPr>
          <w:b/>
          <w:sz w:val="24"/>
          <w:szCs w:val="24"/>
          <w:lang w:val="hr-HR"/>
        </w:rPr>
        <w:t>.....</w:t>
      </w:r>
      <w:r w:rsidRPr="00B6655C">
        <w:rPr>
          <w:b/>
          <w:sz w:val="24"/>
          <w:szCs w:val="24"/>
          <w:lang w:val="hr-HR"/>
        </w:rPr>
        <w:br/>
      </w:r>
    </w:p>
    <w:p w:rsidR="00272571" w:rsidRPr="00B6655C" w:rsidRDefault="00272571" w:rsidP="00272571">
      <w:pPr>
        <w:widowControl w:val="0"/>
        <w:spacing w:line="240" w:lineRule="auto"/>
        <w:rPr>
          <w:b/>
          <w:color w:val="E5097F"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Opis aktivnosti:</w:t>
      </w:r>
      <w:r w:rsidRPr="00B6655C">
        <w:rPr>
          <w:b/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615604">
        <w:trPr>
          <w:trHeight w:val="440"/>
        </w:trPr>
        <w:tc>
          <w:tcPr>
            <w:tcW w:w="466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FFFFFF" w:themeColor="background1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A</w:t>
            </w:r>
          </w:p>
        </w:tc>
      </w:tr>
    </w:tbl>
    <w:p w:rsidR="00272571" w:rsidRPr="00B6655C" w:rsidRDefault="00272571" w:rsidP="00272571">
      <w:pPr>
        <w:widowControl w:val="0"/>
        <w:spacing w:line="240" w:lineRule="auto"/>
        <w:rPr>
          <w:b/>
          <w:color w:val="04A29B"/>
          <w:sz w:val="24"/>
          <w:szCs w:val="24"/>
          <w:lang w:val="hr-HR"/>
        </w:rPr>
      </w:pPr>
      <w:r w:rsidRPr="00B6655C">
        <w:rPr>
          <w:b/>
          <w:color w:val="04A29B"/>
          <w:sz w:val="24"/>
          <w:szCs w:val="24"/>
          <w:lang w:val="hr-HR"/>
        </w:rPr>
        <w:t xml:space="preserve"> </w:t>
      </w:r>
      <w:r w:rsidR="00FF081F">
        <w:rPr>
          <w:b/>
          <w:color w:val="04A29B"/>
          <w:sz w:val="28"/>
          <w:szCs w:val="28"/>
          <w:lang w:val="hr-HR"/>
        </w:rPr>
        <w:t>Pogodi uz puzzle!</w:t>
      </w:r>
    </w:p>
    <w:p w:rsidR="0053271D" w:rsidRDefault="00FF081F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Učenici pristupaju stranici Jigsaw Planet i rješavaju puzzle. Slika koju dobiju im treba poslužiti kao poticaj kako bi pogodili temu sata. Uz pomoć slike odgovaraju na pi</w:t>
      </w:r>
      <w:r w:rsidR="0053271D">
        <w:rPr>
          <w:sz w:val="24"/>
          <w:szCs w:val="24"/>
          <w:lang w:val="hr-HR"/>
        </w:rPr>
        <w:t xml:space="preserve">tanja povezana uz temu kao uvod: </w:t>
      </w:r>
      <w:r>
        <w:rPr>
          <w:sz w:val="24"/>
          <w:szCs w:val="24"/>
          <w:lang w:val="hr-HR"/>
        </w:rPr>
        <w:t xml:space="preserve"> </w:t>
      </w:r>
    </w:p>
    <w:p w:rsidR="0053271D" w:rsidRDefault="0053271D" w:rsidP="00272571">
      <w:pPr>
        <w:widowControl w:val="0"/>
        <w:spacing w:line="240" w:lineRule="auto"/>
        <w:rPr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53271D">
        <w:rPr>
          <w:color w:val="222222"/>
          <w:sz w:val="24"/>
          <w:szCs w:val="24"/>
          <w:shd w:val="clear" w:color="auto" w:fill="FFFFFF"/>
        </w:rPr>
        <w:t>Che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cosa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vedete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questa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foto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>?</w:t>
      </w:r>
      <w:proofErr w:type="gram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53271D" w:rsidRDefault="0053271D" w:rsidP="00272571">
      <w:pPr>
        <w:widowControl w:val="0"/>
        <w:spacing w:line="240" w:lineRule="auto"/>
        <w:rPr>
          <w:color w:val="222222"/>
          <w:sz w:val="24"/>
          <w:szCs w:val="24"/>
          <w:shd w:val="clear" w:color="auto" w:fill="FFFFFF"/>
        </w:rPr>
      </w:pPr>
      <w:r w:rsidRPr="0053271D">
        <w:rPr>
          <w:color w:val="222222"/>
          <w:sz w:val="24"/>
          <w:szCs w:val="24"/>
          <w:shd w:val="clear" w:color="auto" w:fill="FFFFFF"/>
        </w:rPr>
        <w:t xml:space="preserve">E'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una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chiesa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o </w:t>
      </w:r>
      <w:proofErr w:type="gramStart"/>
      <w:r w:rsidRPr="0053271D">
        <w:rPr>
          <w:color w:val="222222"/>
          <w:sz w:val="24"/>
          <w:szCs w:val="24"/>
          <w:shd w:val="clear" w:color="auto" w:fill="FFFFFF"/>
        </w:rPr>
        <w:t>un</w:t>
      </w:r>
      <w:proofErr w:type="gram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museo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? </w:t>
      </w:r>
    </w:p>
    <w:p w:rsidR="0053271D" w:rsidRDefault="0053271D" w:rsidP="00272571">
      <w:pPr>
        <w:widowControl w:val="0"/>
        <w:spacing w:line="240" w:lineRule="auto"/>
        <w:rPr>
          <w:color w:val="222222"/>
          <w:sz w:val="24"/>
          <w:szCs w:val="24"/>
          <w:shd w:val="clear" w:color="auto" w:fill="FFFFFF"/>
        </w:rPr>
      </w:pP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Sapete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come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si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chiama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? Dove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si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trova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? </w:t>
      </w:r>
    </w:p>
    <w:p w:rsidR="0053271D" w:rsidRDefault="0053271D" w:rsidP="00272571">
      <w:pPr>
        <w:widowControl w:val="0"/>
        <w:spacing w:line="240" w:lineRule="auto"/>
        <w:rPr>
          <w:color w:val="222222"/>
          <w:sz w:val="24"/>
          <w:szCs w:val="24"/>
          <w:shd w:val="clear" w:color="auto" w:fill="FFFFFF"/>
        </w:rPr>
      </w:pPr>
      <w:proofErr w:type="spellStart"/>
      <w:proofErr w:type="gramStart"/>
      <w:r w:rsidRPr="0053271D">
        <w:rPr>
          <w:color w:val="222222"/>
          <w:sz w:val="24"/>
          <w:szCs w:val="24"/>
          <w:shd w:val="clear" w:color="auto" w:fill="FFFFFF"/>
        </w:rPr>
        <w:t>Che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cosa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sapete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di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Vaticano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' e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di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Roma?</w:t>
      </w:r>
      <w:proofErr w:type="gram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53271D" w:rsidRDefault="0053271D" w:rsidP="00272571">
      <w:pPr>
        <w:widowControl w:val="0"/>
        <w:spacing w:line="240" w:lineRule="auto"/>
        <w:rPr>
          <w:sz w:val="24"/>
          <w:szCs w:val="24"/>
          <w:lang w:val="hr-HR"/>
        </w:rPr>
      </w:pPr>
      <w:proofErr w:type="gramStart"/>
      <w:r w:rsidRPr="0053271D">
        <w:rPr>
          <w:color w:val="222222"/>
          <w:sz w:val="24"/>
          <w:szCs w:val="24"/>
          <w:shd w:val="clear" w:color="auto" w:fill="FFFFFF"/>
        </w:rPr>
        <w:t xml:space="preserve">E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adesso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potete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indovinare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di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quale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citta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'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parliamo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3271D">
        <w:rPr>
          <w:color w:val="222222"/>
          <w:sz w:val="24"/>
          <w:szCs w:val="24"/>
          <w:shd w:val="clear" w:color="auto" w:fill="FFFFFF"/>
        </w:rPr>
        <w:t>oggi</w:t>
      </w:r>
      <w:proofErr w:type="spellEnd"/>
      <w:r w:rsidRPr="0053271D">
        <w:rPr>
          <w:color w:val="222222"/>
          <w:sz w:val="24"/>
          <w:szCs w:val="24"/>
          <w:shd w:val="clear" w:color="auto" w:fill="FFFFFF"/>
        </w:rPr>
        <w:t>?</w:t>
      </w:r>
      <w:proofErr w:type="gramEnd"/>
      <w:r>
        <w:rPr>
          <w:sz w:val="24"/>
          <w:szCs w:val="24"/>
          <w:lang w:val="hr-HR"/>
        </w:rPr>
        <w:t xml:space="preserve"> </w:t>
      </w:r>
    </w:p>
    <w:p w:rsidR="00FF0C8B" w:rsidRDefault="00FF081F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Poveznica na aktivnost: </w:t>
      </w:r>
      <w:hyperlink r:id="rId6" w:history="1">
        <w:r w:rsidRPr="00545B26">
          <w:rPr>
            <w:rStyle w:val="Hyperlink"/>
            <w:sz w:val="24"/>
            <w:szCs w:val="24"/>
            <w:lang w:val="hr-HR"/>
          </w:rPr>
          <w:t>https://www.jigsawplanet.com/?rc=play&amp;pid=0c0a58ceafde</w:t>
        </w:r>
      </w:hyperlink>
      <w:r>
        <w:rPr>
          <w:sz w:val="24"/>
          <w:szCs w:val="24"/>
          <w:lang w:val="hr-HR"/>
        </w:rPr>
        <w:t xml:space="preserve"> </w:t>
      </w:r>
    </w:p>
    <w:p w:rsidR="0053271D" w:rsidRDefault="0053271D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B</w:t>
            </w:r>
          </w:p>
        </w:tc>
      </w:tr>
    </w:tbl>
    <w:p w:rsidR="00B37373" w:rsidRDefault="00FF081F" w:rsidP="00B37373">
      <w:pPr>
        <w:widowControl w:val="0"/>
        <w:tabs>
          <w:tab w:val="right" w:pos="9029"/>
        </w:tabs>
        <w:spacing w:line="240" w:lineRule="auto"/>
        <w:rPr>
          <w:b/>
          <w:i/>
          <w:color w:val="04A29B"/>
          <w:sz w:val="32"/>
          <w:szCs w:val="32"/>
          <w:lang w:val="hr-HR"/>
        </w:rPr>
      </w:pPr>
      <w:r>
        <w:rPr>
          <w:b/>
          <w:color w:val="04A29B"/>
          <w:sz w:val="32"/>
          <w:szCs w:val="32"/>
          <w:lang w:val="hr-HR"/>
        </w:rPr>
        <w:t>Oggi andiamo a Roma - video</w:t>
      </w:r>
    </w:p>
    <w:p w:rsidR="00B37373" w:rsidRPr="00064103" w:rsidRDefault="00FF081F" w:rsidP="00064103">
      <w:pPr>
        <w:widowControl w:val="0"/>
        <w:tabs>
          <w:tab w:val="right" w:pos="9029"/>
        </w:tabs>
        <w:spacing w:line="240" w:lineRule="auto"/>
        <w:jc w:val="both"/>
        <w:rPr>
          <w:i/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>Učenici gledaju video o glavnim znamenitostima Rima na YouTube</w:t>
      </w:r>
      <w:r w:rsidR="00F17542">
        <w:rPr>
          <w:color w:val="auto"/>
          <w:sz w:val="24"/>
          <w:szCs w:val="24"/>
          <w:lang w:val="hr-HR"/>
        </w:rPr>
        <w:t>-u</w:t>
      </w:r>
      <w:bookmarkStart w:id="0" w:name="_GoBack"/>
      <w:bookmarkEnd w:id="0"/>
      <w:r>
        <w:rPr>
          <w:color w:val="auto"/>
          <w:sz w:val="24"/>
          <w:szCs w:val="24"/>
          <w:lang w:val="hr-HR"/>
        </w:rPr>
        <w:t xml:space="preserve">. Učenici video gledaju dva puta, prvi put s titlovima zbog boljeg razumijevanja, a drugi put bez njih. Prije drugog gledanja videa dijelim učenicima radni list na kojem je skraćeni tekst videa, a koji sadrži praznine na koje učenici trebaju upisati imena glavnih znamenitosti grada Rima. YouTube link na video:  </w:t>
      </w:r>
      <w:hyperlink r:id="rId7" w:history="1">
        <w:r w:rsidRPr="00FF081F">
          <w:rPr>
            <w:color w:val="0000FF"/>
            <w:u w:val="single"/>
          </w:rPr>
          <w:t>https://www.youtube.com/watch?v=NGTaqAey80o</w:t>
        </w:r>
      </w:hyperlink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</w:t>
      </w:r>
      <w:r w:rsidR="0053271D">
        <w:rPr>
          <w:sz w:val="24"/>
          <w:szCs w:val="24"/>
          <w:lang w:val="hr-HR"/>
        </w:rPr>
        <w:t>_______</w:t>
      </w: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04A29B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lastRenderedPageBreak/>
              <w:t>C</w:t>
            </w:r>
          </w:p>
        </w:tc>
      </w:tr>
    </w:tbl>
    <w:p w:rsidR="00B37373" w:rsidRDefault="00C2181F" w:rsidP="00C2181F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lang w:val="hr-HR"/>
        </w:rPr>
      </w:pPr>
      <w:r>
        <w:rPr>
          <w:b/>
          <w:color w:val="04A29B"/>
          <w:sz w:val="32"/>
          <w:szCs w:val="32"/>
          <w:lang w:val="hr-HR"/>
        </w:rPr>
        <w:t>Ponovimo uz kviz!</w:t>
      </w:r>
    </w:p>
    <w:p w:rsidR="00C2181F" w:rsidRPr="00C2181F" w:rsidRDefault="00C2181F" w:rsidP="00C2181F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 xml:space="preserve">Učenici pristupaju platformi kahoot.it i sudjeluju u ponavljanju ključnih pojmova povezanih uz obrađenu temu. Poveznica na kviz: </w:t>
      </w:r>
      <w:hyperlink r:id="rId8" w:history="1">
        <w:r w:rsidRPr="00545B26">
          <w:rPr>
            <w:rStyle w:val="Hyperlink"/>
            <w:sz w:val="24"/>
            <w:szCs w:val="24"/>
            <w:lang w:val="hr-HR"/>
          </w:rPr>
          <w:t>https://create.kahoot.it/share/andiamo-a-roma/ae2f8bf9-8ee9-460e-b14a-eb3ed773f822</w:t>
        </w:r>
      </w:hyperlink>
      <w:r>
        <w:rPr>
          <w:color w:val="auto"/>
          <w:sz w:val="24"/>
          <w:szCs w:val="24"/>
          <w:lang w:val="hr-HR"/>
        </w:rPr>
        <w:t xml:space="preserve"> 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___________________________________________________________________</w:t>
      </w:r>
      <w:r w:rsidRPr="00B6655C">
        <w:rPr>
          <w:sz w:val="24"/>
          <w:szCs w:val="24"/>
          <w:lang w:val="hr-HR"/>
        </w:rPr>
        <w:br/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</w:p>
    <w:p w:rsidR="00272571" w:rsidRPr="00B6655C" w:rsidRDefault="00272571" w:rsidP="00272571">
      <w:pPr>
        <w:rPr>
          <w:color w:val="auto"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 xml:space="preserve">Napomena: Valjanost svih mrežnih poveznica zadnji put utvrđena </w:t>
      </w:r>
      <w:r w:rsidR="00C2181F">
        <w:rPr>
          <w:i/>
          <w:color w:val="808080" w:themeColor="background1" w:themeShade="80"/>
          <w:sz w:val="24"/>
          <w:szCs w:val="24"/>
          <w:lang w:val="hr-HR"/>
        </w:rPr>
        <w:t>1.6.2019</w:t>
      </w:r>
      <w:r w:rsidR="00B6655C">
        <w:rPr>
          <w:color w:val="auto"/>
          <w:sz w:val="24"/>
          <w:szCs w:val="24"/>
          <w:lang w:val="hr-HR"/>
        </w:rPr>
        <w:t>.</w:t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0"/>
          <w:szCs w:val="24"/>
          <w:lang w:val="hr-HR"/>
        </w:rPr>
      </w:pPr>
      <w:r w:rsidRPr="00B6655C">
        <w:rPr>
          <w:noProof/>
          <w:color w:val="049CCF"/>
          <w:sz w:val="29"/>
          <w:szCs w:val="29"/>
          <w:shd w:val="clear" w:color="auto" w:fill="FFFFFF"/>
          <w:lang w:val="hr-HR"/>
        </w:rPr>
        <w:drawing>
          <wp:inline distT="0" distB="0" distL="0" distR="0">
            <wp:extent cx="838200" cy="295275"/>
            <wp:effectExtent l="0" t="0" r="0" b="9525"/>
            <wp:docPr id="4" name="Picture 4" descr="Creative Commons licenc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reative Commons licenc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5C">
        <w:rPr>
          <w:color w:val="464646"/>
          <w:sz w:val="29"/>
          <w:szCs w:val="29"/>
          <w:lang w:val="hr-HR"/>
        </w:rPr>
        <w:br/>
      </w:r>
      <w:r w:rsidRPr="00B6655C">
        <w:rPr>
          <w:sz w:val="20"/>
          <w:szCs w:val="24"/>
          <w:lang w:val="hr-HR"/>
        </w:rPr>
        <w:t>Ovo djelo je dano na korištenje pod licencom </w:t>
      </w:r>
      <w:hyperlink r:id="rId11" w:history="1">
        <w:r w:rsidRPr="00B6655C">
          <w:rPr>
            <w:color w:val="1155CC"/>
            <w:sz w:val="20"/>
            <w:szCs w:val="24"/>
            <w:u w:val="single"/>
            <w:lang w:val="hr-HR"/>
          </w:rPr>
          <w:t>Creative Commons Imenovanje-Nekomercijalno-Dijeli pod istim uvjetima 4.0 međunarodna</w:t>
        </w:r>
      </w:hyperlink>
      <w:r w:rsidRPr="00B6655C">
        <w:rPr>
          <w:color w:val="464646"/>
          <w:sz w:val="29"/>
          <w:szCs w:val="29"/>
          <w:shd w:val="clear" w:color="auto" w:fill="FFFFFF"/>
          <w:lang w:val="hr-HR"/>
        </w:rPr>
        <w:t xml:space="preserve">. 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E1381B" w:rsidRPr="00B6655C" w:rsidRDefault="00533000">
      <w:pPr>
        <w:rPr>
          <w:lang w:val="hr-HR"/>
        </w:rPr>
      </w:pPr>
    </w:p>
    <w:sectPr w:rsidR="00E1381B" w:rsidRPr="00B6655C" w:rsidSect="00111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3CC3"/>
    <w:multiLevelType w:val="hybridMultilevel"/>
    <w:tmpl w:val="1EBC9868"/>
    <w:lvl w:ilvl="0" w:tplc="E35020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72571"/>
    <w:rsid w:val="00064103"/>
    <w:rsid w:val="000A13E7"/>
    <w:rsid w:val="00111B0A"/>
    <w:rsid w:val="00204532"/>
    <w:rsid w:val="00272571"/>
    <w:rsid w:val="004C425F"/>
    <w:rsid w:val="00516459"/>
    <w:rsid w:val="005239F1"/>
    <w:rsid w:val="0053271D"/>
    <w:rsid w:val="00533000"/>
    <w:rsid w:val="00546654"/>
    <w:rsid w:val="0067394E"/>
    <w:rsid w:val="006F6E2D"/>
    <w:rsid w:val="00717926"/>
    <w:rsid w:val="009271FA"/>
    <w:rsid w:val="00B37373"/>
    <w:rsid w:val="00B6655C"/>
    <w:rsid w:val="00C2181F"/>
    <w:rsid w:val="00D46A29"/>
    <w:rsid w:val="00D60BF9"/>
    <w:rsid w:val="00D8661D"/>
    <w:rsid w:val="00E97697"/>
    <w:rsid w:val="00F17542"/>
    <w:rsid w:val="00FF081F"/>
    <w:rsid w:val="00FF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57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F9"/>
    <w:rPr>
      <w:rFonts w:ascii="Tahoma" w:eastAsia="Arial" w:hAnsi="Tahoma" w:cs="Tahoma"/>
      <w:color w:val="000000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FF08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8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share/andiamo-a-roma/ae2f8bf9-8ee9-460e-b14a-eb3ed773f8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GTaqAey80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igsawplanet.com/?rc=play&amp;pid=0c0a58ceafde" TargetMode="External"/><Relationship Id="rId11" Type="http://schemas.openxmlformats.org/officeDocument/2006/relationships/hyperlink" Target="https://creativecommons.org/licenses/by-nc-sa/4.0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Benat</dc:creator>
  <cp:lastModifiedBy>knjiznica</cp:lastModifiedBy>
  <cp:revision>2</cp:revision>
  <dcterms:created xsi:type="dcterms:W3CDTF">2019-06-11T07:36:00Z</dcterms:created>
  <dcterms:modified xsi:type="dcterms:W3CDTF">2019-06-11T07:36:00Z</dcterms:modified>
</cp:coreProperties>
</file>